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Borders>
          <w:bottom w:val="thinThickMediumGap" w:sz="12" w:space="0" w:color="auto"/>
        </w:tblBorders>
        <w:tblLayout w:type="fixed"/>
        <w:tblLook w:val="0000"/>
      </w:tblPr>
      <w:tblGrid>
        <w:gridCol w:w="4224"/>
        <w:gridCol w:w="1546"/>
        <w:gridCol w:w="4115"/>
      </w:tblGrid>
      <w:tr w:rsidR="00913F3A" w:rsidTr="000024A4">
        <w:trPr>
          <w:trHeight w:val="2365"/>
        </w:trPr>
        <w:tc>
          <w:tcPr>
            <w:tcW w:w="422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13F3A" w:rsidRDefault="00913F3A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eastAsia="ar-SA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БАШ</w:t>
            </w:r>
            <w:r>
              <w:rPr>
                <w:rFonts w:ascii="Lucida Sans Unicode" w:hAnsi="Lucida Sans Unicode" w:cs="Lucida Sans Unicode"/>
                <w:color w:val="000000"/>
                <w:sz w:val="16"/>
                <w:szCs w:val="16"/>
                <w:lang w:val="tt-RU"/>
              </w:rPr>
              <w:t>Ҡ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ОРТОСТАН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 Р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ЕСПУБЛИКА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</w:rPr>
              <w:t>Ы</w:t>
            </w:r>
          </w:p>
          <w:p w:rsidR="00913F3A" w:rsidRDefault="00913F3A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САЛАУАТ РАЙОНЫ </w:t>
            </w:r>
          </w:p>
          <w:p w:rsidR="00913F3A" w:rsidRDefault="00913F3A" w:rsidP="000024A4">
            <w:pPr>
              <w:jc w:val="center"/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МУНИЦИПАЛЬ РАЙОНЫНЫ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Ң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 xml:space="preserve"> </w:t>
            </w:r>
          </w:p>
          <w:p w:rsidR="00913F3A" w:rsidRDefault="00913F3A" w:rsidP="000024A4">
            <w:pPr>
              <w:jc w:val="center"/>
              <w:rPr>
                <w:rFonts w:ascii="Arial" w:hAnsi="Arial" w:cs="Arial" w:hint="eastAsia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ЯН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Ғ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АНТАУ АУЫЛ</w:t>
            </w:r>
          </w:p>
          <w:p w:rsidR="00913F3A" w:rsidRDefault="00913F3A" w:rsidP="000024A4">
            <w:pPr>
              <w:jc w:val="center"/>
              <w:rPr>
                <w:rFonts w:ascii="Arial Unicode MS" w:hAnsi="Arial Unicode MS" w:cs="Arial Unicode MS"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СОВЕТЫ АУЫЛ БИЛ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М</w:t>
            </w:r>
            <w:r>
              <w:rPr>
                <w:rFonts w:ascii="Palatino Linotype" w:hAnsi="Palatino Linotype" w:cs="Arial Unicode MS"/>
                <w:color w:val="000000"/>
                <w:sz w:val="16"/>
                <w:szCs w:val="16"/>
                <w:lang w:val="tt-RU"/>
              </w:rPr>
              <w:t>ӘҺ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Е ХАКИМИ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val="tt-RU"/>
              </w:rPr>
              <w:t>Ә</w:t>
            </w:r>
            <w:r>
              <w:rPr>
                <w:rFonts w:ascii="Arial Unicode MS" w:hAnsi="Arial Unicode MS" w:cs="Arial Unicode MS" w:hint="eastAsia"/>
                <w:color w:val="000000"/>
                <w:sz w:val="16"/>
                <w:szCs w:val="16"/>
                <w:lang w:val="tt-RU"/>
              </w:rPr>
              <w:t>ТЕ</w:t>
            </w:r>
          </w:p>
          <w:p w:rsidR="00913F3A" w:rsidRDefault="00913F3A" w:rsidP="000024A4">
            <w:pPr>
              <w:jc w:val="center"/>
              <w:rPr>
                <w:rFonts w:ascii="Arial" w:hAnsi="Arial" w:hint="eastAsia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  <w:t xml:space="preserve">452492, </w:t>
            </w:r>
            <w:r>
              <w:rPr>
                <w:rFonts w:ascii="Arial" w:hAnsi="Arial"/>
                <w:iCs/>
                <w:color w:val="000000"/>
                <w:sz w:val="16"/>
                <w:szCs w:val="16"/>
                <w:lang w:val="tt-RU"/>
              </w:rPr>
              <w:t xml:space="preserve">Сулпан  ауылы, </w:t>
            </w:r>
          </w:p>
          <w:p w:rsidR="00913F3A" w:rsidRDefault="00913F3A" w:rsidP="000024A4">
            <w:pPr>
              <w:jc w:val="center"/>
              <w:rPr>
                <w:rFonts w:ascii="Arial" w:hAnsi="Arial" w:cs="Mangal"/>
                <w:iCs/>
                <w:color w:val="000000"/>
                <w:sz w:val="16"/>
                <w:szCs w:val="16"/>
                <w:lang w:val="tt-RU"/>
              </w:rPr>
            </w:pPr>
            <w:r>
              <w:rPr>
                <w:sz w:val="16"/>
                <w:szCs w:val="16"/>
                <w:lang w:val="tt-RU"/>
              </w:rPr>
              <w:t>Й</w:t>
            </w:r>
            <w:r>
              <w:rPr>
                <w:rFonts w:ascii="Tahoma" w:hAnsi="Tahoma" w:cs="Tahoma"/>
                <w:sz w:val="16"/>
                <w:szCs w:val="16"/>
                <w:lang w:val="tt-RU"/>
              </w:rPr>
              <w:t>ә</w:t>
            </w:r>
            <w:r>
              <w:rPr>
                <w:sz w:val="16"/>
                <w:szCs w:val="16"/>
                <w:lang w:val="tt-RU"/>
              </w:rPr>
              <w:t>шел урамы,13 йорт</w:t>
            </w:r>
          </w:p>
          <w:p w:rsidR="00913F3A" w:rsidRDefault="00913F3A" w:rsidP="000024A4">
            <w:pPr>
              <w:jc w:val="center"/>
              <w:rPr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913F3A" w:rsidRDefault="00913F3A" w:rsidP="000024A4">
            <w:pPr>
              <w:pStyle w:val="3"/>
              <w:tabs>
                <w:tab w:val="num" w:pos="3240"/>
              </w:tabs>
              <w:ind w:left="3060"/>
              <w:rPr>
                <w:sz w:val="16"/>
                <w:szCs w:val="16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13F3A" w:rsidRDefault="00913F3A" w:rsidP="000024A4">
            <w:pPr>
              <w:suppressAutoHyphens/>
              <w:spacing w:line="360" w:lineRule="auto"/>
              <w:jc w:val="center"/>
              <w:rPr>
                <w:rFonts w:ascii="Peterburg" w:hAnsi="Peterburg"/>
                <w:color w:val="333300"/>
                <w:sz w:val="16"/>
                <w:szCs w:val="16"/>
                <w:lang w:eastAsia="ar-SA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102870</wp:posOffset>
                  </wp:positionH>
                  <wp:positionV relativeFrom="paragraph">
                    <wp:posOffset>-236220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913F3A" w:rsidRDefault="00913F3A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 w:eastAsia="ar-SA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  <w:lang w:val="tt-RU"/>
              </w:rPr>
              <w:t>РЕСПУБЛИКА БАШКОРТОСТАН</w:t>
            </w:r>
          </w:p>
          <w:p w:rsidR="00913F3A" w:rsidRDefault="00913F3A" w:rsidP="000024A4">
            <w:pPr>
              <w:jc w:val="center"/>
              <w:rPr>
                <w:rFonts w:eastAsia="Arial Unicode MS" w:cs="Arial Unicode MS" w:hint="eastAsia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АДМИНИСТРАЦИЯ</w:t>
            </w:r>
            <w:r>
              <w:rPr>
                <w:rFonts w:eastAsia="Arial Unicode MS" w:cs="Arial Unicode MS"/>
                <w:sz w:val="16"/>
                <w:szCs w:val="16"/>
              </w:rPr>
              <w:t xml:space="preserve"> СЕЛЬСКОГО ПОСЕЛЕНИЯ ЯНГАНТАУСКИЙ СЕЛЬСОВЕТ </w:t>
            </w:r>
          </w:p>
          <w:p w:rsidR="00913F3A" w:rsidRDefault="00913F3A" w:rsidP="000024A4">
            <w:pPr>
              <w:jc w:val="center"/>
              <w:rPr>
                <w:rFonts w:ascii="Arial Unicode MS" w:eastAsia="Arial Unicode MS" w:hAnsi="Arial Unicode MS" w:cs="Arial Unicode MS"/>
                <w:sz w:val="16"/>
                <w:szCs w:val="16"/>
                <w:lang w:val="tt-RU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МУНИЦИПАЛЬНОГО РАЙОНА</w:t>
            </w:r>
          </w:p>
          <w:p w:rsidR="00913F3A" w:rsidRDefault="00913F3A" w:rsidP="000024A4">
            <w:pPr>
              <w:jc w:val="center"/>
              <w:rPr>
                <w:rFonts w:ascii="Arial Unicode MS" w:eastAsia="Arial Unicode MS" w:hAnsi="Arial Unicode MS" w:cs="Arial Unicode MS" w:hint="eastAsia"/>
                <w:b/>
                <w:bCs/>
                <w:sz w:val="16"/>
                <w:szCs w:val="16"/>
              </w:rPr>
            </w:pPr>
            <w:r>
              <w:rPr>
                <w:rFonts w:ascii="Arial Unicode MS" w:eastAsia="Arial Unicode MS" w:hAnsi="Arial Unicode MS" w:cs="Arial Unicode MS" w:hint="eastAsia"/>
                <w:sz w:val="16"/>
                <w:szCs w:val="16"/>
              </w:rPr>
              <w:t>САЛАВАТСКИЙ РАЙОН</w:t>
            </w:r>
          </w:p>
          <w:p w:rsidR="00913F3A" w:rsidRDefault="00913F3A" w:rsidP="000024A4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452492,   д.Чулпан, </w:t>
            </w:r>
          </w:p>
          <w:p w:rsidR="00913F3A" w:rsidRDefault="00913F3A" w:rsidP="0000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ул.Зелёная,д.13</w:t>
            </w:r>
          </w:p>
          <w:p w:rsidR="00913F3A" w:rsidRDefault="00913F3A" w:rsidP="000024A4">
            <w:pPr>
              <w:suppressAutoHyphens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2-88-22, 2-88-52</w:t>
            </w:r>
          </w:p>
          <w:p w:rsidR="00913F3A" w:rsidRDefault="00913F3A" w:rsidP="000024A4">
            <w:pPr>
              <w:suppressAutoHyphens/>
              <w:jc w:val="center"/>
              <w:rPr>
                <w:sz w:val="16"/>
                <w:szCs w:val="16"/>
                <w:lang w:eastAsia="ar-SA"/>
              </w:rPr>
            </w:pPr>
          </w:p>
        </w:tc>
      </w:tr>
    </w:tbl>
    <w:p w:rsidR="00913F3A" w:rsidRDefault="00913F3A" w:rsidP="00913F3A">
      <w:pPr>
        <w:ind w:firstLine="0"/>
        <w:jc w:val="center"/>
      </w:pPr>
      <w:r>
        <w:t>№52</w:t>
      </w:r>
    </w:p>
    <w:p w:rsidR="00913F3A" w:rsidRDefault="00913F3A" w:rsidP="00913F3A">
      <w:pPr>
        <w:jc w:val="left"/>
      </w:pPr>
    </w:p>
    <w:p w:rsidR="00913F3A" w:rsidRDefault="00913F3A" w:rsidP="00913F3A">
      <w:pPr>
        <w:jc w:val="left"/>
      </w:pPr>
      <w:r>
        <w:t>КАРАР                                                         ПОСТАНОВЛЕНИЕ</w:t>
      </w:r>
    </w:p>
    <w:p w:rsidR="00913F3A" w:rsidRDefault="00913F3A" w:rsidP="00913F3A">
      <w:pPr>
        <w:ind w:firstLine="0"/>
        <w:jc w:val="left"/>
      </w:pPr>
      <w:r>
        <w:t xml:space="preserve"> «10» </w:t>
      </w:r>
      <w:r>
        <w:rPr>
          <w:rFonts w:ascii="Rom Bsh" w:hAnsi="Rom Bsh"/>
        </w:rPr>
        <w:t>7инуар</w:t>
      </w:r>
      <w:r>
        <w:t xml:space="preserve"> 2014 йыл                                               «10» января 2014год</w:t>
      </w:r>
    </w:p>
    <w:p w:rsidR="00913F3A" w:rsidRDefault="00913F3A" w:rsidP="00913F3A"/>
    <w:p w:rsidR="00913F3A" w:rsidRDefault="00913F3A" w:rsidP="00913F3A">
      <w:pPr>
        <w:jc w:val="center"/>
      </w:pPr>
      <w:r>
        <w:t>О присвоении почтовых адресов новым объектам</w:t>
      </w:r>
    </w:p>
    <w:p w:rsidR="00913F3A" w:rsidRDefault="00913F3A" w:rsidP="00913F3A">
      <w:pPr>
        <w:jc w:val="center"/>
      </w:pPr>
    </w:p>
    <w:p w:rsidR="00913F3A" w:rsidRDefault="00913F3A" w:rsidP="00913F3A">
      <w:r>
        <w:t>Рассмотрев заявление представленные документы Газимуллина Октябриса Файзулловича на основании Устава сельского поселения Янгантауский сельсовет муниципального района Салаватский район Республики Башкортостан по адресу: Республика Башкортостан, постановления от 29 июня 2012 года №32 «Об Административном регламенте предоставления Администрацией сельского поселения Янгантауский сельсовет муниципальной услуги «Присвоении (уточнение) адресов объектам недвижимого имущества», Администрация сельского поселения Янгантауский сельсовет муниципального района Салаватский район Республики Башкортостан.</w:t>
      </w:r>
    </w:p>
    <w:p w:rsidR="00913F3A" w:rsidRDefault="00913F3A" w:rsidP="00913F3A">
      <w:r>
        <w:t xml:space="preserve">ПОСТАНАВЛЯЕТ: </w:t>
      </w:r>
    </w:p>
    <w:p w:rsidR="00913F3A" w:rsidRDefault="00913F3A" w:rsidP="00913F3A"/>
    <w:p w:rsidR="00913F3A" w:rsidRDefault="00913F3A" w:rsidP="00913F3A">
      <w:pPr>
        <w:numPr>
          <w:ilvl w:val="0"/>
          <w:numId w:val="1"/>
        </w:numPr>
        <w:jc w:val="left"/>
      </w:pPr>
      <w:r>
        <w:t xml:space="preserve">Земельным участкам, образованным в результате раздела земельного участка с кадастровым номером 02:42:180501:132 площадью4535 кв.м расположенного по адресу:452492, Республика Башкортостан, Салаватский район, д. Чулпан, ул. Зеленая д.17, присвоить новый почтовый адрес: </w:t>
      </w:r>
    </w:p>
    <w:p w:rsidR="00913F3A" w:rsidRDefault="00913F3A" w:rsidP="00913F3A">
      <w:pPr>
        <w:ind w:left="851" w:firstLine="0"/>
        <w:jc w:val="left"/>
      </w:pPr>
      <w:r>
        <w:t>02:42:180501:132:ЗУ1-452492,</w:t>
      </w:r>
      <w:r w:rsidRPr="00C475D9">
        <w:t xml:space="preserve"> </w:t>
      </w:r>
      <w:r>
        <w:t>Республика Башкортостан, Салаватский район, д. Чулпан, ул. Зеленая д.17</w:t>
      </w:r>
    </w:p>
    <w:p w:rsidR="00913F3A" w:rsidRDefault="00913F3A" w:rsidP="00913F3A">
      <w:pPr>
        <w:ind w:left="851" w:firstLine="0"/>
        <w:jc w:val="left"/>
      </w:pPr>
      <w:r>
        <w:t>02:42:180501:132:ЗУ2-452492, Республика Башкортостан, Салаватский район, д. Чулпан, ул. Зеленая д.11</w:t>
      </w:r>
    </w:p>
    <w:p w:rsidR="00913F3A" w:rsidRDefault="00913F3A" w:rsidP="00913F3A">
      <w:pPr>
        <w:numPr>
          <w:ilvl w:val="0"/>
          <w:numId w:val="1"/>
        </w:numPr>
        <w:jc w:val="left"/>
      </w:pPr>
      <w:r>
        <w:t>Контроль за исполнением данного постановления возложить на постоянную комиссию по бюджету, налогам и вопросам собственности.</w:t>
      </w:r>
    </w:p>
    <w:p w:rsidR="00913F3A" w:rsidRDefault="00913F3A" w:rsidP="00913F3A">
      <w:pPr>
        <w:ind w:left="851" w:firstLine="0"/>
        <w:jc w:val="left"/>
      </w:pPr>
    </w:p>
    <w:p w:rsidR="00913F3A" w:rsidRDefault="00913F3A" w:rsidP="00913F3A">
      <w:pPr>
        <w:tabs>
          <w:tab w:val="left" w:pos="180"/>
        </w:tabs>
      </w:pPr>
      <w:r>
        <w:t xml:space="preserve">Глава сельского поселения                                               </w:t>
      </w:r>
    </w:p>
    <w:p w:rsidR="00913F3A" w:rsidRDefault="00913F3A" w:rsidP="00913F3A">
      <w:pPr>
        <w:tabs>
          <w:tab w:val="left" w:pos="180"/>
        </w:tabs>
      </w:pPr>
      <w:r>
        <w:t>Янгантауский сельсовет:                                               М.М. Гарипов</w:t>
      </w:r>
    </w:p>
    <w:p w:rsidR="00A33FB3" w:rsidRPr="00913F3A" w:rsidRDefault="00913F3A" w:rsidP="00913F3A">
      <w:pPr>
        <w:ind w:firstLine="0"/>
        <w:rPr>
          <w:lang w:val="en-US"/>
        </w:rPr>
      </w:pPr>
    </w:p>
    <w:sectPr w:rsidR="00A33FB3" w:rsidRPr="00913F3A" w:rsidSect="006A1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_Helver(10%) Bashkir">
    <w:altName w:val="Segoe Script"/>
    <w:charset w:val="CC"/>
    <w:family w:val="swiss"/>
    <w:pitch w:val="variable"/>
    <w:sig w:usb0="00000001" w:usb1="00000000" w:usb2="00000000" w:usb3="00000000" w:csb0="00000005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D5BB5"/>
    <w:multiLevelType w:val="hybridMultilevel"/>
    <w:tmpl w:val="50C02610"/>
    <w:lvl w:ilvl="0" w:tplc="CC16FBEC">
      <w:start w:val="1"/>
      <w:numFmt w:val="decimal"/>
      <w:lvlText w:val="%1."/>
      <w:lvlJc w:val="left"/>
      <w:pPr>
        <w:tabs>
          <w:tab w:val="num" w:pos="2201"/>
        </w:tabs>
        <w:ind w:left="2201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3F3A"/>
    <w:rsid w:val="00684DB8"/>
    <w:rsid w:val="006A18BA"/>
    <w:rsid w:val="00913F3A"/>
    <w:rsid w:val="00D2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F3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13F3A"/>
    <w:pPr>
      <w:keepNext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13F3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a3">
    <w:name w:val=" Знак"/>
    <w:basedOn w:val="a"/>
    <w:autoRedefine/>
    <w:rsid w:val="00913F3A"/>
    <w:pPr>
      <w:spacing w:after="160" w:line="240" w:lineRule="exact"/>
      <w:ind w:firstLine="0"/>
      <w:jc w:val="left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Company>Microsoft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2014-08-18T06:39:00Z</dcterms:created>
  <dcterms:modified xsi:type="dcterms:W3CDTF">2014-08-18T06:40:00Z</dcterms:modified>
</cp:coreProperties>
</file>