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92A51" w:rsidRDefault="00492A51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7D7C6D">
        <w:rPr>
          <w:sz w:val="28"/>
          <w:szCs w:val="28"/>
        </w:rPr>
        <w:t>49/1</w:t>
      </w:r>
      <w:r>
        <w:rPr>
          <w:sz w:val="28"/>
          <w:szCs w:val="28"/>
        </w:rPr>
        <w:t xml:space="preserve"> </w:t>
      </w:r>
      <w:r w:rsidR="00E3537E">
        <w:rPr>
          <w:sz w:val="28"/>
          <w:szCs w:val="28"/>
        </w:rPr>
        <w:t xml:space="preserve">     </w:t>
      </w:r>
      <w:r w:rsidR="00637C5E">
        <w:rPr>
          <w:sz w:val="28"/>
          <w:szCs w:val="28"/>
        </w:rPr>
        <w:t xml:space="preserve"> </w:t>
      </w:r>
      <w:r w:rsidR="007D7C6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E3537E">
        <w:rPr>
          <w:sz w:val="28"/>
          <w:szCs w:val="28"/>
        </w:rPr>
        <w:t xml:space="preserve"> </w:t>
      </w:r>
      <w:r w:rsidR="007D7C6D">
        <w:rPr>
          <w:sz w:val="28"/>
          <w:szCs w:val="28"/>
        </w:rPr>
        <w:t>07</w:t>
      </w:r>
      <w:r w:rsidR="00E3537E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7D7C6D">
        <w:rPr>
          <w:sz w:val="28"/>
          <w:szCs w:val="28"/>
        </w:rPr>
        <w:t>сентябрь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</w:t>
      </w:r>
      <w:r w:rsidR="00E3537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7D7C6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«</w:t>
      </w:r>
      <w:r w:rsidR="007D7C6D">
        <w:rPr>
          <w:sz w:val="28"/>
          <w:szCs w:val="28"/>
        </w:rPr>
        <w:t>07</w:t>
      </w:r>
      <w:r w:rsidR="00F50B1B">
        <w:rPr>
          <w:sz w:val="28"/>
          <w:szCs w:val="28"/>
        </w:rPr>
        <w:t xml:space="preserve">» </w:t>
      </w:r>
      <w:r w:rsidR="007D7C6D">
        <w:rPr>
          <w:sz w:val="28"/>
          <w:szCs w:val="28"/>
        </w:rPr>
        <w:t>сентября</w:t>
      </w:r>
      <w:r w:rsidR="00E3537E">
        <w:rPr>
          <w:sz w:val="28"/>
          <w:szCs w:val="28"/>
        </w:rPr>
        <w:t xml:space="preserve"> 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FE0D5F" w:rsidRDefault="00FE0D5F" w:rsidP="00637C5E">
      <w:pPr>
        <w:jc w:val="both"/>
        <w:rPr>
          <w:sz w:val="28"/>
          <w:szCs w:val="28"/>
        </w:rPr>
      </w:pPr>
    </w:p>
    <w:p w:rsidR="00492A51" w:rsidRDefault="00492A51" w:rsidP="00637C5E">
      <w:pPr>
        <w:jc w:val="both"/>
        <w:rPr>
          <w:sz w:val="28"/>
          <w:szCs w:val="28"/>
        </w:rPr>
      </w:pPr>
    </w:p>
    <w:p w:rsidR="00492A51" w:rsidRPr="00492A51" w:rsidRDefault="00492A51" w:rsidP="007D7C6D">
      <w:pPr>
        <w:pStyle w:val="20"/>
        <w:shd w:val="clear" w:color="auto" w:fill="auto"/>
        <w:spacing w:before="0" w:after="603" w:line="320" w:lineRule="exact"/>
        <w:ind w:left="540" w:firstLine="1620"/>
        <w:jc w:val="both"/>
        <w:rPr>
          <w:rFonts w:ascii="Times New Roman" w:hAnsi="Times New Roman" w:cs="Times New Roman"/>
          <w:sz w:val="28"/>
          <w:szCs w:val="28"/>
        </w:rPr>
      </w:pPr>
      <w:r w:rsidRPr="00492A51">
        <w:rPr>
          <w:rFonts w:ascii="Times New Roman" w:hAnsi="Times New Roman" w:cs="Times New Roman"/>
          <w:sz w:val="28"/>
          <w:szCs w:val="28"/>
        </w:rPr>
        <w:t xml:space="preserve">Об утверждении порядка общественного обсуждения проекта муниципальной программы «Формирование современной городской среды в сельском поселении </w:t>
      </w:r>
      <w:proofErr w:type="spellStart"/>
      <w:r w:rsidR="007D7C6D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492A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D7C6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D7C6D">
        <w:rPr>
          <w:rFonts w:ascii="Times New Roman" w:hAnsi="Times New Roman" w:cs="Times New Roman"/>
          <w:sz w:val="28"/>
          <w:szCs w:val="28"/>
        </w:rPr>
        <w:t xml:space="preserve"> </w:t>
      </w:r>
      <w:r w:rsidRPr="00492A5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492A51" w:rsidRDefault="00492A51" w:rsidP="00492A5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A5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№131-Ф3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 февраля 2017 года №169, в целях реализации</w:t>
      </w:r>
      <w:proofErr w:type="gramEnd"/>
      <w:r w:rsidRPr="00492A51">
        <w:rPr>
          <w:rFonts w:ascii="Times New Roman" w:hAnsi="Times New Roman" w:cs="Times New Roman"/>
          <w:sz w:val="28"/>
          <w:szCs w:val="28"/>
        </w:rPr>
        <w:t xml:space="preserve"> муниципальной программы «Формирование современной городской среды в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492A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92A5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492A51" w:rsidRDefault="00492A51" w:rsidP="00492A5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492A51">
        <w:rPr>
          <w:rFonts w:ascii="Times New Roman" w:hAnsi="Times New Roman" w:cs="Times New Roman"/>
          <w:sz w:val="28"/>
          <w:szCs w:val="28"/>
        </w:rPr>
        <w:t>:</w:t>
      </w:r>
    </w:p>
    <w:p w:rsidR="00492A51" w:rsidRPr="00492A51" w:rsidRDefault="00492A51" w:rsidP="00492A5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492A51" w:rsidRPr="00492A51" w:rsidRDefault="00492A51" w:rsidP="00492A51">
      <w:pPr>
        <w:pStyle w:val="20"/>
        <w:shd w:val="clear" w:color="auto" w:fill="auto"/>
        <w:spacing w:before="0" w:after="0" w:line="317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A51">
        <w:rPr>
          <w:rFonts w:ascii="Times New Roman" w:hAnsi="Times New Roman" w:cs="Times New Roman"/>
          <w:sz w:val="28"/>
          <w:szCs w:val="28"/>
        </w:rPr>
        <w:t xml:space="preserve">1. Утвердить порядок общественного обсуждения проекта муниципальной программы «Формирование современной городской среды в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492A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A5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согласно Приложению № 1 к данному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492A51">
        <w:rPr>
          <w:rFonts w:ascii="Times New Roman" w:hAnsi="Times New Roman" w:cs="Times New Roman"/>
          <w:sz w:val="28"/>
          <w:szCs w:val="28"/>
        </w:rPr>
        <w:t>.</w:t>
      </w:r>
    </w:p>
    <w:p w:rsidR="00492A51" w:rsidRPr="00492A51" w:rsidRDefault="00492A51" w:rsidP="00492A51">
      <w:pPr>
        <w:pStyle w:val="2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8"/>
          <w:szCs w:val="28"/>
        </w:rPr>
      </w:pPr>
      <w:r w:rsidRPr="00492A51">
        <w:rPr>
          <w:rFonts w:ascii="Times New Roman" w:hAnsi="Times New Roman" w:cs="Times New Roman"/>
          <w:sz w:val="28"/>
          <w:szCs w:val="28"/>
        </w:rPr>
        <w:t xml:space="preserve">         2. </w:t>
      </w:r>
      <w:proofErr w:type="gramStart"/>
      <w:r w:rsidRPr="00492A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2A5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492A51" w:rsidRPr="00492A51" w:rsidRDefault="00492A51" w:rsidP="00492A51">
      <w:pPr>
        <w:pStyle w:val="2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8"/>
          <w:szCs w:val="28"/>
        </w:rPr>
      </w:pPr>
    </w:p>
    <w:p w:rsidR="00492A51" w:rsidRPr="00492A51" w:rsidRDefault="00492A51" w:rsidP="00492A51">
      <w:pPr>
        <w:pStyle w:val="2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8"/>
          <w:szCs w:val="28"/>
        </w:rPr>
      </w:pPr>
    </w:p>
    <w:p w:rsidR="00492A51" w:rsidRPr="00492A51" w:rsidRDefault="00492A51" w:rsidP="00492A51">
      <w:pPr>
        <w:pStyle w:val="2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8"/>
          <w:szCs w:val="28"/>
        </w:rPr>
      </w:pPr>
    </w:p>
    <w:p w:rsidR="00492A51" w:rsidRPr="00492A51" w:rsidRDefault="00492A51" w:rsidP="00492A51">
      <w:pPr>
        <w:pStyle w:val="20"/>
        <w:shd w:val="clear" w:color="auto" w:fill="auto"/>
        <w:spacing w:before="0" w:after="0" w:line="260" w:lineRule="exact"/>
        <w:rPr>
          <w:rFonts w:ascii="Times New Roman" w:hAnsi="Times New Roman" w:cs="Times New Roman"/>
          <w:sz w:val="28"/>
          <w:szCs w:val="28"/>
        </w:rPr>
      </w:pPr>
    </w:p>
    <w:p w:rsidR="00492A51" w:rsidRDefault="00492A51" w:rsidP="00492A51">
      <w:pPr>
        <w:pStyle w:val="20"/>
        <w:shd w:val="clear" w:color="auto" w:fill="auto"/>
        <w:spacing w:before="0" w:after="0" w:line="260" w:lineRule="exact"/>
      </w:pPr>
      <w:r w:rsidRPr="00492A51">
        <w:rPr>
          <w:rFonts w:ascii="Times New Roman" w:hAnsi="Times New Roman" w:cs="Times New Roman"/>
          <w:sz w:val="28"/>
          <w:szCs w:val="28"/>
        </w:rPr>
        <w:t xml:space="preserve">Глава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2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А.Т.Набиев</w:t>
      </w:r>
      <w:r>
        <w:br w:type="page"/>
      </w:r>
    </w:p>
    <w:p w:rsidR="00492A51" w:rsidRPr="0041525D" w:rsidRDefault="00492A51" w:rsidP="00492A51">
      <w:pPr>
        <w:pStyle w:val="60"/>
        <w:shd w:val="clear" w:color="auto" w:fill="auto"/>
        <w:spacing w:after="0" w:line="274" w:lineRule="exact"/>
        <w:ind w:left="5680"/>
        <w:jc w:val="left"/>
        <w:rPr>
          <w:rFonts w:ascii="Times New Roman" w:hAnsi="Times New Roman" w:cs="Times New Roman"/>
          <w:sz w:val="24"/>
          <w:szCs w:val="24"/>
        </w:rPr>
      </w:pPr>
      <w:r w:rsidRPr="0041525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92A51" w:rsidRPr="0041525D" w:rsidRDefault="00492A51" w:rsidP="00492A51">
      <w:pPr>
        <w:pStyle w:val="60"/>
        <w:shd w:val="clear" w:color="auto" w:fill="auto"/>
        <w:spacing w:after="1223" w:line="274" w:lineRule="exact"/>
        <w:ind w:left="5680"/>
        <w:jc w:val="left"/>
        <w:rPr>
          <w:rFonts w:ascii="Times New Roman" w:hAnsi="Times New Roman" w:cs="Times New Roman"/>
          <w:sz w:val="24"/>
          <w:szCs w:val="24"/>
        </w:rPr>
      </w:pPr>
      <w:r w:rsidRPr="0041525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41525D">
        <w:rPr>
          <w:rFonts w:ascii="Times New Roman" w:hAnsi="Times New Roman" w:cs="Times New Roman"/>
          <w:sz w:val="24"/>
          <w:szCs w:val="24"/>
        </w:rPr>
        <w:t>посановлению</w:t>
      </w:r>
      <w:proofErr w:type="spellEnd"/>
      <w:r w:rsidRPr="0041525D">
        <w:rPr>
          <w:rFonts w:ascii="Times New Roman" w:hAnsi="Times New Roman" w:cs="Times New Roman"/>
          <w:sz w:val="24"/>
          <w:szCs w:val="24"/>
        </w:rPr>
        <w:t xml:space="preserve"> главы администрации сельского поселения </w:t>
      </w:r>
      <w:proofErr w:type="spellStart"/>
      <w:r w:rsidRPr="0041525D">
        <w:rPr>
          <w:rFonts w:ascii="Times New Roman" w:hAnsi="Times New Roman" w:cs="Times New Roman"/>
          <w:sz w:val="24"/>
          <w:szCs w:val="24"/>
        </w:rPr>
        <w:t>Янгантауский</w:t>
      </w:r>
      <w:proofErr w:type="spellEnd"/>
      <w:r w:rsidRPr="0041525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41525D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41525D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</w:t>
      </w:r>
      <w:r w:rsidR="005A1C21">
        <w:rPr>
          <w:rFonts w:ascii="Times New Roman" w:hAnsi="Times New Roman" w:cs="Times New Roman"/>
          <w:sz w:val="24"/>
          <w:szCs w:val="24"/>
        </w:rPr>
        <w:t xml:space="preserve">07 сентября 2017г. </w:t>
      </w:r>
      <w:r w:rsidRPr="0041525D">
        <w:rPr>
          <w:rFonts w:ascii="Times New Roman" w:hAnsi="Times New Roman" w:cs="Times New Roman"/>
          <w:sz w:val="24"/>
          <w:szCs w:val="24"/>
        </w:rPr>
        <w:t>№</w:t>
      </w:r>
      <w:r w:rsidR="005A1C21">
        <w:rPr>
          <w:rFonts w:ascii="Times New Roman" w:hAnsi="Times New Roman" w:cs="Times New Roman"/>
          <w:sz w:val="24"/>
          <w:szCs w:val="24"/>
        </w:rPr>
        <w:t>49/1</w:t>
      </w:r>
    </w:p>
    <w:p w:rsidR="00492A51" w:rsidRDefault="00492A51" w:rsidP="00492A51">
      <w:pPr>
        <w:pStyle w:val="80"/>
        <w:shd w:val="clear" w:color="auto" w:fill="auto"/>
        <w:spacing w:before="0"/>
      </w:pPr>
      <w:r>
        <w:t>ПОРЯДОК</w:t>
      </w:r>
    </w:p>
    <w:p w:rsidR="00492A51" w:rsidRPr="00492A51" w:rsidRDefault="00492A51" w:rsidP="00492A51">
      <w:pPr>
        <w:pStyle w:val="20"/>
        <w:shd w:val="clear" w:color="auto" w:fill="auto"/>
        <w:spacing w:before="0" w:after="348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92A51">
        <w:rPr>
          <w:rFonts w:ascii="Times New Roman" w:hAnsi="Times New Roman" w:cs="Times New Roman"/>
          <w:sz w:val="28"/>
          <w:szCs w:val="28"/>
        </w:rPr>
        <w:t>общественного обсуждения проекта муниципальной программы 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A51">
        <w:rPr>
          <w:rFonts w:ascii="Times New Roman" w:hAnsi="Times New Roman" w:cs="Times New Roman"/>
          <w:sz w:val="28"/>
          <w:szCs w:val="28"/>
        </w:rPr>
        <w:t xml:space="preserve">современной городской среды в сельском поселении </w:t>
      </w:r>
      <w:proofErr w:type="spellStart"/>
      <w:r w:rsidRPr="00492A5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492A51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A5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492A5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92A5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92A51">
        <w:rPr>
          <w:rFonts w:ascii="Times New Roman" w:hAnsi="Times New Roman" w:cs="Times New Roman"/>
          <w:sz w:val="28"/>
          <w:szCs w:val="28"/>
        </w:rPr>
        <w:br/>
        <w:t>Республики Башкортостан»</w:t>
      </w:r>
    </w:p>
    <w:p w:rsidR="00492A51" w:rsidRDefault="00492A51" w:rsidP="0041525D">
      <w:pPr>
        <w:pStyle w:val="20"/>
        <w:shd w:val="clear" w:color="auto" w:fill="auto"/>
        <w:spacing w:before="0" w:after="302" w:line="260" w:lineRule="exact"/>
        <w:ind w:left="4300"/>
      </w:pPr>
      <w:r>
        <w:t>1 .Общие положения</w:t>
      </w:r>
    </w:p>
    <w:p w:rsidR="00492A51" w:rsidRPr="00E80359" w:rsidRDefault="00492A51" w:rsidP="00492A51">
      <w:pPr>
        <w:pStyle w:val="20"/>
        <w:numPr>
          <w:ilvl w:val="0"/>
          <w:numId w:val="1"/>
        </w:numPr>
        <w:shd w:val="clear" w:color="auto" w:fill="auto"/>
        <w:tabs>
          <w:tab w:val="left" w:pos="599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359">
        <w:rPr>
          <w:rFonts w:ascii="Times New Roman" w:hAnsi="Times New Roman" w:cs="Times New Roman"/>
          <w:sz w:val="28"/>
          <w:szCs w:val="28"/>
        </w:rPr>
        <w:t xml:space="preserve">Порядок общественного обсуждения проекта муниципальной программы «Формирование современной городской среды в сельском поселении </w:t>
      </w:r>
      <w:proofErr w:type="spellStart"/>
      <w:r w:rsidRPr="00E8035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E8035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(далее - порядок) разработан в соответствии с Федеральным законом от 06.10.2003 № 131 -ФЗ «Об общих принципах организации местного самоуправления в Российской Федерации», ст. 24, ст.25 Федерального закона от 21.07.2014 </w:t>
      </w:r>
      <w:r w:rsidRPr="00E80359">
        <w:rPr>
          <w:rStyle w:val="21pt"/>
          <w:rFonts w:ascii="Times New Roman" w:hAnsi="Times New Roman" w:cs="Times New Roman"/>
          <w:sz w:val="28"/>
          <w:szCs w:val="28"/>
        </w:rPr>
        <w:t xml:space="preserve">№212- </w:t>
      </w:r>
      <w:r w:rsidRPr="00E80359">
        <w:rPr>
          <w:rFonts w:ascii="Times New Roman" w:hAnsi="Times New Roman" w:cs="Times New Roman"/>
          <w:sz w:val="28"/>
          <w:szCs w:val="28"/>
        </w:rPr>
        <w:t>ФЗ «Об основах общественного контроля в Российской Федерации», Правилами</w:t>
      </w:r>
      <w:proofErr w:type="gramEnd"/>
      <w:r w:rsidRPr="00E80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359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 и устанавливает порядок и сроки общественного обсуждения проекта муниципальной программы «Формирование современной городской среды в сельском поселении </w:t>
      </w:r>
      <w:proofErr w:type="spellStart"/>
      <w:r w:rsidRPr="00E8035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E8035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(далее - общественное</w:t>
      </w:r>
      <w:proofErr w:type="gramEnd"/>
      <w:r w:rsidRPr="00E80359">
        <w:rPr>
          <w:rFonts w:ascii="Times New Roman" w:hAnsi="Times New Roman" w:cs="Times New Roman"/>
          <w:sz w:val="28"/>
          <w:szCs w:val="28"/>
        </w:rPr>
        <w:t xml:space="preserve"> обсуждение).</w:t>
      </w:r>
    </w:p>
    <w:p w:rsidR="00492A51" w:rsidRPr="00E80359" w:rsidRDefault="00492A51" w:rsidP="00492A51">
      <w:pPr>
        <w:pStyle w:val="20"/>
        <w:numPr>
          <w:ilvl w:val="0"/>
          <w:numId w:val="1"/>
        </w:numPr>
        <w:shd w:val="clear" w:color="auto" w:fill="auto"/>
        <w:tabs>
          <w:tab w:val="left" w:pos="599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359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в целях организации публичного обсуждения проекта муниципальной программы «Формирование современной городской среды в сельском поселении </w:t>
      </w:r>
      <w:proofErr w:type="spellStart"/>
      <w:r w:rsidRPr="00E8035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E8035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(далее - муниципальная программа) с участием в таком обсуждении уполномоченных лиц органов местного самоуправления, государственных и муниципальных организаций, иных органов и организаций, осуществляющих отдельные публичные полномочия, представителей граждан и общественных объединений, интересы которых затрагиваются данным</w:t>
      </w:r>
      <w:proofErr w:type="gramEnd"/>
      <w:r w:rsidRPr="00E80359">
        <w:rPr>
          <w:rFonts w:ascii="Times New Roman" w:hAnsi="Times New Roman" w:cs="Times New Roman"/>
          <w:sz w:val="28"/>
          <w:szCs w:val="28"/>
        </w:rPr>
        <w:t xml:space="preserve"> проектом.</w:t>
      </w:r>
    </w:p>
    <w:p w:rsidR="00492A51" w:rsidRPr="00E80359" w:rsidRDefault="00492A51" w:rsidP="00492A51">
      <w:pPr>
        <w:pStyle w:val="20"/>
        <w:numPr>
          <w:ilvl w:val="0"/>
          <w:numId w:val="1"/>
        </w:numPr>
        <w:shd w:val="clear" w:color="auto" w:fill="auto"/>
        <w:tabs>
          <w:tab w:val="left" w:pos="599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lastRenderedPageBreak/>
        <w:t xml:space="preserve">На общественное обсуждение выносится проект муниципальной программы по формированию современной городской среды (реализация мероприятий по благоустройству территории) и обустройства мест массового отдыха населения в сельском поселении </w:t>
      </w:r>
      <w:proofErr w:type="spellStart"/>
      <w:r w:rsidRPr="00E8035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492A51" w:rsidRPr="00E80359" w:rsidRDefault="00492A51" w:rsidP="00492A51">
      <w:pPr>
        <w:pStyle w:val="20"/>
        <w:numPr>
          <w:ilvl w:val="0"/>
          <w:numId w:val="2"/>
        </w:numPr>
        <w:shd w:val="clear" w:color="auto" w:fill="auto"/>
        <w:tabs>
          <w:tab w:val="left" w:pos="1714"/>
        </w:tabs>
        <w:spacing w:before="0" w:after="297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Основными принципами общественного обсуждения являются публичность и открытость. Участники общественного обсуждения вправе свободно выражать свое мнение и вносить предложения по вопросам, вынесенным на общественное обсуждение.</w:t>
      </w:r>
    </w:p>
    <w:p w:rsidR="00492A51" w:rsidRPr="00E80359" w:rsidRDefault="00492A51" w:rsidP="00492A51">
      <w:pPr>
        <w:pStyle w:val="20"/>
        <w:shd w:val="clear" w:color="auto" w:fill="auto"/>
        <w:spacing w:before="0" w:after="303" w:line="32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2. Организация подготовки и проведения</w:t>
      </w:r>
      <w:r w:rsidRPr="00E80359">
        <w:rPr>
          <w:rFonts w:ascii="Times New Roman" w:hAnsi="Times New Roman" w:cs="Times New Roman"/>
          <w:sz w:val="28"/>
          <w:szCs w:val="28"/>
        </w:rPr>
        <w:br/>
        <w:t>общественного обсуждения</w:t>
      </w:r>
    </w:p>
    <w:p w:rsidR="00492A51" w:rsidRPr="00E80359" w:rsidRDefault="00492A51" w:rsidP="00492A51">
      <w:pPr>
        <w:pStyle w:val="20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 xml:space="preserve">2.1 .Организатором общественного обсуждения является администрация сельского поселения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8A6044" w:rsidRPr="00E80359">
        <w:rPr>
          <w:rFonts w:ascii="Times New Roman" w:hAnsi="Times New Roman" w:cs="Times New Roman"/>
          <w:sz w:val="28"/>
          <w:szCs w:val="28"/>
        </w:rPr>
        <w:t xml:space="preserve"> </w:t>
      </w:r>
      <w:r w:rsidRPr="00E80359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организатор общественного обсуждения).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 xml:space="preserve">Уполномоченным органом по организации подготовки и проведения общественных обсуждений является администрация сельского поселения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8A6044" w:rsidRPr="00E80359">
        <w:rPr>
          <w:rFonts w:ascii="Times New Roman" w:hAnsi="Times New Roman" w:cs="Times New Roman"/>
          <w:sz w:val="28"/>
          <w:szCs w:val="28"/>
        </w:rPr>
        <w:t xml:space="preserve"> </w:t>
      </w:r>
      <w:r w:rsidRPr="00E80359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уполномоченный орган).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540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Решение о проведении общественного обсуждения принимается организатором общественного обсуждения.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 xml:space="preserve">Не позднее, чем за 3 дня до начала проведения общественного обсуждения, уполномоченный орган публикует в средствах массовой информации и размещает на официальном сайте сельского поселения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8A6044" w:rsidRPr="00E80359">
        <w:rPr>
          <w:rFonts w:ascii="Times New Roman" w:hAnsi="Times New Roman" w:cs="Times New Roman"/>
          <w:sz w:val="28"/>
          <w:szCs w:val="28"/>
        </w:rPr>
        <w:t xml:space="preserve"> </w:t>
      </w:r>
      <w:r w:rsidRPr="00E80359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8A6044" w:rsidRPr="00E80359">
        <w:rPr>
          <w:rFonts w:ascii="Times New Roman" w:hAnsi="Times New Roman" w:cs="Times New Roman"/>
          <w:sz w:val="28"/>
          <w:szCs w:val="28"/>
        </w:rPr>
        <w:t xml:space="preserve"> </w:t>
      </w:r>
      <w:r w:rsidRPr="00E80359">
        <w:rPr>
          <w:rFonts w:ascii="Times New Roman" w:hAnsi="Times New Roman" w:cs="Times New Roman"/>
          <w:sz w:val="28"/>
          <w:szCs w:val="28"/>
        </w:rPr>
        <w:t>район Республики (далее - официальный сайт) информацию о проведении общественного обсуждения:</w:t>
      </w:r>
    </w:p>
    <w:p w:rsidR="00492A51" w:rsidRPr="00E80359" w:rsidRDefault="00492A51" w:rsidP="00492A51">
      <w:pPr>
        <w:pStyle w:val="20"/>
        <w:shd w:val="clear" w:color="auto" w:fill="auto"/>
        <w:spacing w:before="0" w:after="0" w:line="317" w:lineRule="exact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о сроках начала и окончания проведения общественного обсуждения; о юридическом и электронном адресах, контактном телефоне уполномоченного органа;</w:t>
      </w:r>
    </w:p>
    <w:p w:rsidR="00492A51" w:rsidRPr="00E80359" w:rsidRDefault="00492A51" w:rsidP="00492A51">
      <w:pPr>
        <w:pStyle w:val="20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о порядке направления предложений и замечаний к проекту муниципальной программы;</w:t>
      </w:r>
    </w:p>
    <w:p w:rsidR="00492A51" w:rsidRPr="00E80359" w:rsidRDefault="00492A51" w:rsidP="00492A51">
      <w:pPr>
        <w:pStyle w:val="20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о требованиях к предложениям и замечаниям заинтересованных лиц.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Вместе с информацией о проведении общественного обсуждения уполномоченный орган обеспечивает размещение на официальном сайте проекта муниципальной программы, а также утвержденные постановлением администрации:</w:t>
      </w:r>
    </w:p>
    <w:p w:rsidR="00492A51" w:rsidRPr="00E80359" w:rsidRDefault="00492A51" w:rsidP="00492A51">
      <w:pPr>
        <w:pStyle w:val="20"/>
        <w:shd w:val="clear" w:color="auto" w:fill="auto"/>
        <w:tabs>
          <w:tab w:val="left" w:pos="349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а)</w:t>
      </w:r>
      <w:r w:rsidRPr="00E80359">
        <w:rPr>
          <w:rFonts w:ascii="Times New Roman" w:hAnsi="Times New Roman" w:cs="Times New Roman"/>
          <w:sz w:val="28"/>
          <w:szCs w:val="28"/>
        </w:rPr>
        <w:tab/>
        <w:t>порядок представления, рассмотрения и оценки предложений заинтересованных лиц о включении дворовой территории в муниципальную программу,</w:t>
      </w:r>
    </w:p>
    <w:p w:rsidR="00492A51" w:rsidRPr="00E80359" w:rsidRDefault="00492A51" w:rsidP="00492A51">
      <w:pPr>
        <w:pStyle w:val="20"/>
        <w:shd w:val="clear" w:color="auto" w:fill="auto"/>
        <w:tabs>
          <w:tab w:val="left" w:pos="509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б)</w:t>
      </w:r>
      <w:r w:rsidRPr="00E80359">
        <w:rPr>
          <w:rFonts w:ascii="Times New Roman" w:hAnsi="Times New Roman" w:cs="Times New Roman"/>
          <w:sz w:val="28"/>
          <w:szCs w:val="28"/>
        </w:rPr>
        <w:tab/>
        <w:t>порядок представления, рассмотрения и оценки предложений граждан, организаций о включении в муниципальную программу общественной территории, подлежащей благоустройству,</w:t>
      </w:r>
    </w:p>
    <w:p w:rsidR="00492A51" w:rsidRPr="00E80359" w:rsidRDefault="00492A51" w:rsidP="00492A51">
      <w:pPr>
        <w:pStyle w:val="20"/>
        <w:shd w:val="clear" w:color="auto" w:fill="auto"/>
        <w:tabs>
          <w:tab w:val="left" w:pos="363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в)</w:t>
      </w:r>
      <w:r w:rsidRPr="00E80359">
        <w:rPr>
          <w:rFonts w:ascii="Times New Roman" w:hAnsi="Times New Roman" w:cs="Times New Roman"/>
          <w:sz w:val="28"/>
          <w:szCs w:val="28"/>
        </w:rPr>
        <w:tab/>
        <w:t>порядок общественного обсуждения проекта муниципальной программы,</w:t>
      </w:r>
    </w:p>
    <w:p w:rsidR="00492A51" w:rsidRPr="00E80359" w:rsidRDefault="00492A51" w:rsidP="00492A51">
      <w:pPr>
        <w:pStyle w:val="20"/>
        <w:shd w:val="clear" w:color="auto" w:fill="auto"/>
        <w:tabs>
          <w:tab w:val="left" w:pos="338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E80359">
        <w:rPr>
          <w:rFonts w:ascii="Times New Roman" w:hAnsi="Times New Roman" w:cs="Times New Roman"/>
          <w:sz w:val="28"/>
          <w:szCs w:val="28"/>
        </w:rPr>
        <w:tab/>
        <w:t>положение об общественной комиссии по вопросам подготовки и реализации муниципальной программы.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1337"/>
        </w:tabs>
        <w:spacing w:before="0"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Предоставление предложений по проекту муниципальной программы заинтересованными лицами, а также их учет и оценка общественной комиссией осуществляется в соответствии с муниципальными правовыми актами, указанными в подпунктах «а», «б», «г» пункта 2.5 настоящего порядка.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1337"/>
        </w:tabs>
        <w:spacing w:before="0"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По результатам оценки поступивших предложений по проекту муниципальной программы общественная комиссия подготавливает заключение и</w:t>
      </w:r>
      <w:r w:rsidR="008A6044" w:rsidRPr="00E80359">
        <w:rPr>
          <w:rFonts w:ascii="Times New Roman" w:hAnsi="Times New Roman" w:cs="Times New Roman"/>
          <w:sz w:val="28"/>
          <w:szCs w:val="28"/>
        </w:rPr>
        <w:t xml:space="preserve"> </w:t>
      </w:r>
      <w:r w:rsidRPr="00E80359">
        <w:rPr>
          <w:rFonts w:ascii="Times New Roman" w:hAnsi="Times New Roman" w:cs="Times New Roman"/>
          <w:sz w:val="28"/>
          <w:szCs w:val="28"/>
        </w:rPr>
        <w:t>направляет его в уполномоченный орган для формирования итогового проекта муниципальной программы.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359">
        <w:rPr>
          <w:rFonts w:ascii="Times New Roman" w:hAnsi="Times New Roman" w:cs="Times New Roman"/>
          <w:sz w:val="28"/>
          <w:szCs w:val="28"/>
        </w:rPr>
        <w:t xml:space="preserve">Уполномоченный орган готовит проект муниципальной программы с учетом заключения общественной комиссии и размещает его на официальном сайте и интерактивном портале приоритетного проекта «Формирование современной городской среды в сельском поселении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8A6044" w:rsidRPr="00E80359">
        <w:rPr>
          <w:rFonts w:ascii="Times New Roman" w:hAnsi="Times New Roman" w:cs="Times New Roman"/>
          <w:sz w:val="28"/>
          <w:szCs w:val="28"/>
        </w:rPr>
        <w:t xml:space="preserve"> </w:t>
      </w:r>
      <w:r w:rsidRPr="00E80359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8A6044" w:rsidRPr="00E80359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8035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в сети Интернет (далее - интерактивный портал) в течение 5 дней со дня окончания приема предложений заинтересованных лиц.</w:t>
      </w:r>
      <w:proofErr w:type="gramEnd"/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По истечении 10 дней со дня окончания приема предложений заинтересованных лиц общественная комиссия проводит общественные слушания по проекту муниципальной программы.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1436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Уполномоченный орган в сроки, указанные в пункте 2.8 настоящего</w:t>
      </w:r>
    </w:p>
    <w:p w:rsidR="00492A51" w:rsidRPr="00E80359" w:rsidRDefault="00492A51" w:rsidP="00492A51">
      <w:pPr>
        <w:pStyle w:val="20"/>
        <w:shd w:val="clear" w:color="auto" w:fill="auto"/>
        <w:tabs>
          <w:tab w:val="left" w:pos="2030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порядка, публикует в средствах массовой информации и размещает на официальном сайте и интерактивном портале в сети Интернет информацию о проведении общественных слушаний по проекту муниципальной программы, в которой указываются:</w:t>
      </w:r>
      <w:r w:rsidRPr="00E80359">
        <w:rPr>
          <w:rFonts w:ascii="Times New Roman" w:hAnsi="Times New Roman" w:cs="Times New Roman"/>
          <w:sz w:val="28"/>
          <w:szCs w:val="28"/>
        </w:rPr>
        <w:tab/>
        <w:t>тема, дата, время и место, порядок определения результатов</w:t>
      </w:r>
    </w:p>
    <w:p w:rsidR="00492A51" w:rsidRPr="00E80359" w:rsidRDefault="00492A51" w:rsidP="00492A51">
      <w:pPr>
        <w:pStyle w:val="20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проведения общественных слушаний.</w:t>
      </w:r>
    </w:p>
    <w:p w:rsidR="00492A51" w:rsidRPr="00E80359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слушаний по проекту муниципальной программы общественной комиссией в течение трёх дней </w:t>
      </w:r>
      <w:proofErr w:type="gramStart"/>
      <w:r w:rsidRPr="00E80359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E80359">
        <w:rPr>
          <w:rFonts w:ascii="Times New Roman" w:hAnsi="Times New Roman" w:cs="Times New Roman"/>
          <w:sz w:val="28"/>
          <w:szCs w:val="28"/>
        </w:rPr>
        <w:t xml:space="preserve"> общественных слушаний составляется протокол, содержащий обобщенную информацию о ходе общественных слушаний, в том числе о мнениях их участников, поступивших предложениях и заявлениях, об одобренных большинством участников слушаний рекомендациях.</w:t>
      </w:r>
    </w:p>
    <w:p w:rsidR="00492A51" w:rsidRPr="00E80359" w:rsidRDefault="00492A51" w:rsidP="00492A51">
      <w:pPr>
        <w:pStyle w:val="20"/>
        <w:shd w:val="clear" w:color="auto" w:fill="auto"/>
        <w:spacing w:before="0" w:after="0" w:line="31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80359">
        <w:rPr>
          <w:rFonts w:ascii="Times New Roman" w:hAnsi="Times New Roman" w:cs="Times New Roman"/>
          <w:sz w:val="28"/>
          <w:szCs w:val="28"/>
        </w:rPr>
        <w:t>Выработанные в ходе общественных слушаний замечания к проекту муниципальной программы носят рекомендательный характер.</w:t>
      </w:r>
    </w:p>
    <w:p w:rsidR="0041525D" w:rsidRDefault="00492A51" w:rsidP="00492A51">
      <w:pPr>
        <w:pStyle w:val="20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260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1525D">
        <w:rPr>
          <w:rFonts w:ascii="Times New Roman" w:hAnsi="Times New Roman" w:cs="Times New Roman"/>
          <w:sz w:val="28"/>
          <w:szCs w:val="28"/>
        </w:rPr>
        <w:t>Протокол общественных слушаний направляется общественной комиссией в уполномоченный орган, который в двухдневный срок размещает его на официальном сайте и интерактивном портале в сети Интернет и подготавливает проект распоряжения администрации об утверждении муниципальной программы.</w:t>
      </w:r>
    </w:p>
    <w:p w:rsidR="0041525D" w:rsidRDefault="003B18D4" w:rsidP="0041525D">
      <w:pPr>
        <w:pStyle w:val="20"/>
        <w:shd w:val="clear" w:color="auto" w:fill="auto"/>
        <w:tabs>
          <w:tab w:val="left" w:pos="1411"/>
        </w:tabs>
        <w:spacing w:before="0" w:after="0" w:line="260" w:lineRule="exact"/>
        <w:ind w:left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5.05pt;margin-top:-.85pt;width:74.15pt;height:16.15pt;z-index:-251658240;mso-wrap-distance-left:5pt;mso-wrap-distance-right:5pt;mso-position-horizontal-relative:margin" filled="f" stroked="f">
            <v:textbox style="mso-fit-shape-to-text:t" inset="0,0,0,0">
              <w:txbxContent>
                <w:p w:rsidR="00492A51" w:rsidRDefault="00492A51" w:rsidP="00492A51">
                  <w:pPr>
                    <w:pStyle w:val="20"/>
                    <w:shd w:val="clear" w:color="auto" w:fill="auto"/>
                    <w:spacing w:before="0" w:after="0" w:line="26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492A51" w:rsidRPr="0041525D" w:rsidRDefault="00492A51" w:rsidP="0041525D">
      <w:pPr>
        <w:pStyle w:val="20"/>
        <w:shd w:val="clear" w:color="auto" w:fill="auto"/>
        <w:tabs>
          <w:tab w:val="left" w:pos="1411"/>
        </w:tabs>
        <w:spacing w:before="0" w:after="0" w:line="260" w:lineRule="exact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41525D"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8A6044" w:rsidRPr="004152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8A6044" w:rsidRPr="0041525D">
        <w:rPr>
          <w:rFonts w:ascii="Times New Roman" w:hAnsi="Times New Roman" w:cs="Times New Roman"/>
          <w:sz w:val="28"/>
          <w:szCs w:val="28"/>
        </w:rPr>
        <w:t>Э.Д.Иштуганова</w:t>
      </w:r>
      <w:proofErr w:type="spellEnd"/>
    </w:p>
    <w:p w:rsidR="00492A51" w:rsidRPr="00E80359" w:rsidRDefault="00492A51" w:rsidP="00637C5E">
      <w:pPr>
        <w:jc w:val="both"/>
        <w:rPr>
          <w:sz w:val="28"/>
          <w:szCs w:val="28"/>
        </w:rPr>
      </w:pPr>
    </w:p>
    <w:sectPr w:rsidR="00492A51" w:rsidRPr="00E80359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A73"/>
    <w:multiLevelType w:val="multilevel"/>
    <w:tmpl w:val="B8AC54D2"/>
    <w:lvl w:ilvl="0">
      <w:start w:val="3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8F6146"/>
    <w:multiLevelType w:val="multilevel"/>
    <w:tmpl w:val="F9F24346"/>
    <w:lvl w:ilvl="0">
      <w:start w:val="2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A013B"/>
    <w:multiLevelType w:val="multilevel"/>
    <w:tmpl w:val="5C02531E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403A3"/>
    <w:rsid w:val="00054E28"/>
    <w:rsid w:val="00086030"/>
    <w:rsid w:val="00141A74"/>
    <w:rsid w:val="001A1882"/>
    <w:rsid w:val="00202427"/>
    <w:rsid w:val="002143A6"/>
    <w:rsid w:val="00262611"/>
    <w:rsid w:val="00290B36"/>
    <w:rsid w:val="002917C7"/>
    <w:rsid w:val="00341CA8"/>
    <w:rsid w:val="00380BA6"/>
    <w:rsid w:val="00394894"/>
    <w:rsid w:val="003B18D4"/>
    <w:rsid w:val="0041525D"/>
    <w:rsid w:val="0042584C"/>
    <w:rsid w:val="00443DD5"/>
    <w:rsid w:val="00492A51"/>
    <w:rsid w:val="00570DEB"/>
    <w:rsid w:val="00577444"/>
    <w:rsid w:val="005A1C21"/>
    <w:rsid w:val="006343A2"/>
    <w:rsid w:val="00637C5E"/>
    <w:rsid w:val="006C74CE"/>
    <w:rsid w:val="006F741A"/>
    <w:rsid w:val="007106E0"/>
    <w:rsid w:val="00761515"/>
    <w:rsid w:val="0078529E"/>
    <w:rsid w:val="007D7C6D"/>
    <w:rsid w:val="007E1513"/>
    <w:rsid w:val="0085364C"/>
    <w:rsid w:val="008901A3"/>
    <w:rsid w:val="008A6044"/>
    <w:rsid w:val="008E5A6B"/>
    <w:rsid w:val="009125A1"/>
    <w:rsid w:val="00990C92"/>
    <w:rsid w:val="009F5FE4"/>
    <w:rsid w:val="00A667C0"/>
    <w:rsid w:val="00A93177"/>
    <w:rsid w:val="00B078A5"/>
    <w:rsid w:val="00B314A0"/>
    <w:rsid w:val="00BB2C6F"/>
    <w:rsid w:val="00BC68CA"/>
    <w:rsid w:val="00BF709C"/>
    <w:rsid w:val="00CE3A1D"/>
    <w:rsid w:val="00CF49F7"/>
    <w:rsid w:val="00D01BBB"/>
    <w:rsid w:val="00D339E5"/>
    <w:rsid w:val="00D86169"/>
    <w:rsid w:val="00DD2B4B"/>
    <w:rsid w:val="00DE1F71"/>
    <w:rsid w:val="00E34FB9"/>
    <w:rsid w:val="00E3537E"/>
    <w:rsid w:val="00E42F44"/>
    <w:rsid w:val="00E53F0C"/>
    <w:rsid w:val="00E80359"/>
    <w:rsid w:val="00EE228D"/>
    <w:rsid w:val="00EF73DB"/>
    <w:rsid w:val="00F25DB5"/>
    <w:rsid w:val="00F50B1B"/>
    <w:rsid w:val="00F51417"/>
    <w:rsid w:val="00F558B4"/>
    <w:rsid w:val="00FD5CB2"/>
    <w:rsid w:val="00FE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No Spacing"/>
    <w:uiPriority w:val="99"/>
    <w:qFormat/>
    <w:rsid w:val="00E3537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E3537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E3537E"/>
    <w:rPr>
      <w:color w:val="0000FF" w:themeColor="hyperlink"/>
      <w:u w:val="single"/>
    </w:rPr>
  </w:style>
  <w:style w:type="character" w:customStyle="1" w:styleId="Exact">
    <w:name w:val="Подпись к картинке Exact"/>
    <w:basedOn w:val="a0"/>
    <w:link w:val="a7"/>
    <w:rsid w:val="00492A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492A5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492A51"/>
    <w:rPr>
      <w:rFonts w:ascii="Sylfaen" w:eastAsia="Sylfaen" w:hAnsi="Sylfaen" w:cs="Sylfae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2A51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92A51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492A51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a7">
    <w:name w:val="Подпись к картинке"/>
    <w:basedOn w:val="a"/>
    <w:link w:val="Exact"/>
    <w:rsid w:val="00492A51"/>
    <w:pPr>
      <w:widowControl w:val="0"/>
      <w:shd w:val="clear" w:color="auto" w:fill="FFFFFF"/>
      <w:suppressAutoHyphens w:val="0"/>
      <w:spacing w:line="0" w:lineRule="atLeast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492A51"/>
    <w:pPr>
      <w:widowControl w:val="0"/>
      <w:shd w:val="clear" w:color="auto" w:fill="FFFFFF"/>
      <w:suppressAutoHyphens w:val="0"/>
      <w:spacing w:before="600" w:after="420" w:line="0" w:lineRule="atLeast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92A51"/>
    <w:pPr>
      <w:widowControl w:val="0"/>
      <w:shd w:val="clear" w:color="auto" w:fill="FFFFFF"/>
      <w:suppressAutoHyphens w:val="0"/>
      <w:spacing w:after="60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492A51"/>
    <w:pPr>
      <w:widowControl w:val="0"/>
      <w:shd w:val="clear" w:color="auto" w:fill="FFFFFF"/>
      <w:suppressAutoHyphens w:val="0"/>
      <w:spacing w:before="1260" w:line="320" w:lineRule="exact"/>
      <w:jc w:val="center"/>
    </w:pPr>
    <w:rPr>
      <w:rFonts w:ascii="Sylfaen" w:eastAsia="Sylfaen" w:hAnsi="Sylfaen" w:cs="Sylfae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11</cp:revision>
  <cp:lastPrinted>2017-07-28T03:55:00Z</cp:lastPrinted>
  <dcterms:created xsi:type="dcterms:W3CDTF">2017-08-03T09:55:00Z</dcterms:created>
  <dcterms:modified xsi:type="dcterms:W3CDTF">2017-10-03T03:45:00Z</dcterms:modified>
</cp:coreProperties>
</file>