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MediumGap" w:sz="12" w:space="0" w:color="auto"/>
        </w:tblBorders>
        <w:tblLayout w:type="fixed"/>
        <w:tblLook w:val="04A0"/>
      </w:tblPr>
      <w:tblGrid>
        <w:gridCol w:w="4503"/>
        <w:gridCol w:w="1575"/>
        <w:gridCol w:w="4193"/>
      </w:tblGrid>
      <w:tr w:rsidR="005F2730" w:rsidTr="005475F9">
        <w:trPr>
          <w:trHeight w:val="1811"/>
        </w:trPr>
        <w:tc>
          <w:tcPr>
            <w:tcW w:w="45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</w:t>
            </w:r>
            <w:proofErr w:type="gramStart"/>
            <w:r>
              <w:rPr>
                <w:color w:val="000000"/>
                <w:sz w:val="18"/>
                <w:szCs w:val="18"/>
              </w:rPr>
              <w:t>Ы</w:t>
            </w:r>
            <w:proofErr w:type="gramEnd"/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5F2730" w:rsidRDefault="005F2730" w:rsidP="00377F6C">
            <w:pPr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5F2730" w:rsidRDefault="005F2730" w:rsidP="00377F6C">
            <w:pPr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5F2730" w:rsidRDefault="005F2730" w:rsidP="00377F6C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pStyle w:val="3"/>
              <w:tabs>
                <w:tab w:val="clear" w:pos="720"/>
                <w:tab w:val="num" w:pos="2868"/>
              </w:tabs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5F2730" w:rsidRDefault="005F2730" w:rsidP="00377F6C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9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5F2730" w:rsidRDefault="005F2730" w:rsidP="00377F6C">
            <w:pPr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5F2730" w:rsidRDefault="005F2730" w:rsidP="00377F6C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.Ч</w:t>
            </w:r>
            <w:proofErr w:type="gramEnd"/>
            <w:r>
              <w:rPr>
                <w:sz w:val="18"/>
                <w:szCs w:val="18"/>
              </w:rPr>
              <w:t>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.З</w:t>
            </w:r>
            <w:proofErr w:type="gramEnd"/>
            <w:r>
              <w:rPr>
                <w:sz w:val="18"/>
                <w:szCs w:val="18"/>
              </w:rPr>
              <w:t>елёная, д.13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5F2730" w:rsidRDefault="005F2730" w:rsidP="00377F6C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F2730" w:rsidRDefault="005F2730" w:rsidP="005F2730">
      <w:pPr>
        <w:rPr>
          <w:lang w:val="en-US"/>
        </w:rPr>
      </w:pPr>
    </w:p>
    <w:p w:rsidR="005F2730" w:rsidRPr="005475F9" w:rsidRDefault="005475F9" w:rsidP="005475F9">
      <w:pPr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F2730" w:rsidRPr="005475F9">
        <w:rPr>
          <w:sz w:val="28"/>
          <w:szCs w:val="28"/>
        </w:rPr>
        <w:t xml:space="preserve">КАРАР       </w:t>
      </w:r>
      <w:r>
        <w:rPr>
          <w:sz w:val="28"/>
          <w:szCs w:val="28"/>
        </w:rPr>
        <w:t xml:space="preserve">                          </w:t>
      </w:r>
      <w:r w:rsidR="005F2730" w:rsidRPr="005475F9">
        <w:rPr>
          <w:sz w:val="28"/>
          <w:szCs w:val="28"/>
        </w:rPr>
        <w:t xml:space="preserve"> № </w:t>
      </w:r>
      <w:r w:rsidR="002E1149" w:rsidRPr="005475F9">
        <w:rPr>
          <w:sz w:val="28"/>
          <w:szCs w:val="28"/>
        </w:rPr>
        <w:t>3</w:t>
      </w:r>
      <w:r w:rsidR="005F2730" w:rsidRPr="005475F9">
        <w:rPr>
          <w:sz w:val="28"/>
          <w:szCs w:val="28"/>
        </w:rPr>
        <w:t>4                ПОСТАНОВЛЕНИЕ</w:t>
      </w:r>
    </w:p>
    <w:p w:rsidR="005F2730" w:rsidRPr="005475F9" w:rsidRDefault="005F2730" w:rsidP="005475F9">
      <w:pPr>
        <w:ind w:left="284"/>
        <w:jc w:val="center"/>
        <w:rPr>
          <w:sz w:val="28"/>
          <w:szCs w:val="28"/>
        </w:rPr>
      </w:pPr>
    </w:p>
    <w:p w:rsidR="005F2730" w:rsidRPr="005475F9" w:rsidRDefault="005F2730" w:rsidP="005475F9">
      <w:pPr>
        <w:ind w:left="284"/>
        <w:jc w:val="center"/>
        <w:rPr>
          <w:sz w:val="28"/>
          <w:szCs w:val="28"/>
        </w:rPr>
      </w:pPr>
      <w:r w:rsidRPr="005475F9">
        <w:rPr>
          <w:sz w:val="28"/>
          <w:szCs w:val="28"/>
        </w:rPr>
        <w:t>«1</w:t>
      </w:r>
      <w:r w:rsidR="002E1149" w:rsidRPr="005475F9">
        <w:rPr>
          <w:sz w:val="28"/>
          <w:szCs w:val="28"/>
        </w:rPr>
        <w:t>3</w:t>
      </w:r>
      <w:r w:rsidRPr="005475F9">
        <w:rPr>
          <w:sz w:val="28"/>
          <w:szCs w:val="28"/>
        </w:rPr>
        <w:t xml:space="preserve">» </w:t>
      </w:r>
      <w:r w:rsidR="002E1149" w:rsidRPr="005475F9">
        <w:rPr>
          <w:sz w:val="28"/>
          <w:szCs w:val="28"/>
        </w:rPr>
        <w:t>август</w:t>
      </w:r>
      <w:r w:rsidRPr="005475F9">
        <w:rPr>
          <w:sz w:val="28"/>
          <w:szCs w:val="28"/>
        </w:rPr>
        <w:t xml:space="preserve"> 2015 </w:t>
      </w:r>
      <w:proofErr w:type="spellStart"/>
      <w:r w:rsidRPr="005475F9">
        <w:rPr>
          <w:sz w:val="28"/>
          <w:szCs w:val="28"/>
        </w:rPr>
        <w:t>й</w:t>
      </w:r>
      <w:proofErr w:type="spellEnd"/>
      <w:r w:rsidRPr="005475F9">
        <w:rPr>
          <w:sz w:val="28"/>
          <w:szCs w:val="28"/>
        </w:rPr>
        <w:t xml:space="preserve">.                             </w:t>
      </w:r>
      <w:r w:rsidR="005475F9">
        <w:rPr>
          <w:sz w:val="28"/>
          <w:szCs w:val="28"/>
        </w:rPr>
        <w:t xml:space="preserve">                  </w:t>
      </w:r>
      <w:r w:rsidRPr="005475F9">
        <w:rPr>
          <w:sz w:val="28"/>
          <w:szCs w:val="28"/>
        </w:rPr>
        <w:t xml:space="preserve">   «1</w:t>
      </w:r>
      <w:r w:rsidR="002E1149" w:rsidRPr="005475F9">
        <w:rPr>
          <w:sz w:val="28"/>
          <w:szCs w:val="28"/>
        </w:rPr>
        <w:t>3</w:t>
      </w:r>
      <w:r w:rsidRPr="005475F9">
        <w:rPr>
          <w:sz w:val="28"/>
          <w:szCs w:val="28"/>
        </w:rPr>
        <w:t xml:space="preserve">» </w:t>
      </w:r>
      <w:r w:rsidR="002E1149" w:rsidRPr="005475F9">
        <w:rPr>
          <w:sz w:val="28"/>
          <w:szCs w:val="28"/>
        </w:rPr>
        <w:t>августа</w:t>
      </w:r>
      <w:r w:rsidRPr="005475F9">
        <w:rPr>
          <w:sz w:val="28"/>
          <w:szCs w:val="28"/>
        </w:rPr>
        <w:t xml:space="preserve"> 2015 г.</w:t>
      </w:r>
    </w:p>
    <w:p w:rsidR="005F2730" w:rsidRPr="005475F9" w:rsidRDefault="005F2730" w:rsidP="005475F9">
      <w:pPr>
        <w:ind w:left="284"/>
        <w:jc w:val="center"/>
        <w:rPr>
          <w:sz w:val="28"/>
          <w:szCs w:val="28"/>
        </w:rPr>
      </w:pPr>
    </w:p>
    <w:p w:rsidR="005F2730" w:rsidRPr="005475F9" w:rsidRDefault="005F2730" w:rsidP="005475F9">
      <w:pPr>
        <w:ind w:left="284"/>
        <w:jc w:val="center"/>
        <w:rPr>
          <w:sz w:val="28"/>
          <w:szCs w:val="28"/>
        </w:rPr>
      </w:pPr>
    </w:p>
    <w:p w:rsidR="002E1149" w:rsidRPr="005475F9" w:rsidRDefault="002E1149" w:rsidP="005475F9">
      <w:pPr>
        <w:ind w:left="284"/>
        <w:jc w:val="center"/>
        <w:rPr>
          <w:sz w:val="28"/>
          <w:szCs w:val="28"/>
          <w:highlight w:val="yellow"/>
        </w:rPr>
      </w:pPr>
      <w:r w:rsidRPr="005475F9">
        <w:rPr>
          <w:sz w:val="28"/>
          <w:szCs w:val="28"/>
        </w:rPr>
        <w:t xml:space="preserve">Об утверждении </w:t>
      </w:r>
      <w:r w:rsidR="005475F9">
        <w:rPr>
          <w:sz w:val="28"/>
          <w:szCs w:val="28"/>
        </w:rPr>
        <w:t>п</w:t>
      </w:r>
      <w:r w:rsidRPr="005475F9">
        <w:rPr>
          <w:sz w:val="28"/>
          <w:szCs w:val="28"/>
        </w:rPr>
        <w:t>равил присвоения, изменения и аннулирования адресов</w:t>
      </w:r>
    </w:p>
    <w:p w:rsidR="002E1149" w:rsidRPr="005475F9" w:rsidRDefault="002E1149" w:rsidP="005475F9">
      <w:pPr>
        <w:jc w:val="both"/>
      </w:pPr>
    </w:p>
    <w:p w:rsidR="002E1149" w:rsidRPr="005475F9" w:rsidRDefault="002E1149" w:rsidP="005475F9">
      <w:pPr>
        <w:ind w:left="284"/>
        <w:jc w:val="both"/>
        <w:rPr>
          <w:color w:val="000000"/>
          <w:sz w:val="28"/>
          <w:szCs w:val="28"/>
        </w:rPr>
      </w:pPr>
      <w:proofErr w:type="gramStart"/>
      <w:r w:rsidRPr="005475F9">
        <w:rPr>
          <w:sz w:val="28"/>
          <w:szCs w:val="28"/>
        </w:rPr>
        <w:t xml:space="preserve">В соответствии с пунктом 4 части 1 статьи 5 Федерального закона от 28.12.2013 № 443-ФЗ «О федеральной информационной адресной системе» и о внесении изменений в Федеральный закон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19.11.2014 г №1221 «Об утверждении Правил присвоения, изменения и аннулирования адресов»,   </w:t>
      </w:r>
      <w:r w:rsidRPr="005475F9">
        <w:rPr>
          <w:color w:val="000000"/>
          <w:sz w:val="28"/>
          <w:szCs w:val="28"/>
        </w:rPr>
        <w:t>Администрация сельского поселения Янгантауский сельсовет муниципального района Салаватский</w:t>
      </w:r>
      <w:proofErr w:type="gramEnd"/>
      <w:r w:rsidRPr="005475F9">
        <w:rPr>
          <w:color w:val="000000"/>
          <w:sz w:val="28"/>
          <w:szCs w:val="28"/>
        </w:rPr>
        <w:t xml:space="preserve"> район Республики Башкортостан</w:t>
      </w:r>
    </w:p>
    <w:p w:rsidR="002E1149" w:rsidRPr="005475F9" w:rsidRDefault="002E1149" w:rsidP="005475F9">
      <w:pPr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>ПОСТАНОВЛЯЕТ:</w:t>
      </w:r>
    </w:p>
    <w:p w:rsidR="002E1149" w:rsidRPr="005475F9" w:rsidRDefault="002E1149" w:rsidP="005475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  <w:r w:rsidRPr="005475F9">
        <w:rPr>
          <w:sz w:val="28"/>
          <w:szCs w:val="28"/>
        </w:rPr>
        <w:t>1. Утвердить «Правила присвоения, изменения и аннулирования адресов» согласно приложению.</w:t>
      </w:r>
    </w:p>
    <w:p w:rsidR="002E1149" w:rsidRPr="005475F9" w:rsidRDefault="002E1149" w:rsidP="005475F9">
      <w:pPr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 xml:space="preserve">2.Обнародовать настоящее Постановление на информационном стенде в администрации сельского поселения Янгантауский сельсовет по адресу: Республика Башкортостан Салаватский район </w:t>
      </w:r>
      <w:proofErr w:type="spellStart"/>
      <w:r w:rsidRPr="005475F9">
        <w:rPr>
          <w:sz w:val="28"/>
          <w:szCs w:val="28"/>
        </w:rPr>
        <w:t>д</w:t>
      </w:r>
      <w:proofErr w:type="gramStart"/>
      <w:r w:rsidRPr="005475F9">
        <w:rPr>
          <w:sz w:val="28"/>
          <w:szCs w:val="28"/>
        </w:rPr>
        <w:t>.Ч</w:t>
      </w:r>
      <w:proofErr w:type="gramEnd"/>
      <w:r w:rsidRPr="005475F9">
        <w:rPr>
          <w:sz w:val="28"/>
          <w:szCs w:val="28"/>
        </w:rPr>
        <w:t>улпан</w:t>
      </w:r>
      <w:proofErr w:type="spellEnd"/>
      <w:r w:rsidRPr="005475F9">
        <w:rPr>
          <w:sz w:val="28"/>
          <w:szCs w:val="28"/>
        </w:rPr>
        <w:t xml:space="preserve">, ул.Зеленая, д.13 и на  официальном сайте Администрации сельского поселения Янгантауский сельсовет муниципального района Салаватский район  </w:t>
      </w:r>
      <w:r w:rsidRPr="005475F9">
        <w:rPr>
          <w:bCs/>
          <w:color w:val="000000"/>
          <w:sz w:val="28"/>
          <w:szCs w:val="28"/>
        </w:rPr>
        <w:t xml:space="preserve">Республики Башкортостан по адресу: </w:t>
      </w:r>
      <w:r w:rsidRPr="005475F9">
        <w:rPr>
          <w:sz w:val="28"/>
          <w:szCs w:val="28"/>
        </w:rPr>
        <w:t>Янгантауский РФ.</w:t>
      </w:r>
    </w:p>
    <w:p w:rsidR="002E1149" w:rsidRPr="005475F9" w:rsidRDefault="002E1149" w:rsidP="005475F9">
      <w:pPr>
        <w:pStyle w:val="ConsPlusNormal"/>
        <w:widowControl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5475F9">
        <w:rPr>
          <w:rFonts w:ascii="Times New Roman" w:hAnsi="Times New Roman" w:cs="Times New Roman"/>
          <w:sz w:val="28"/>
          <w:szCs w:val="28"/>
        </w:rPr>
        <w:t>3.Контроль над исполнением настоящего Постановления оставляю за собой.</w:t>
      </w:r>
    </w:p>
    <w:p w:rsidR="002E1149" w:rsidRPr="005475F9" w:rsidRDefault="002E1149" w:rsidP="005475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</w:p>
    <w:p w:rsidR="002E1149" w:rsidRPr="005475F9" w:rsidRDefault="002E1149" w:rsidP="005475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</w:p>
    <w:p w:rsidR="002E1149" w:rsidRPr="005475F9" w:rsidRDefault="002E1149" w:rsidP="005475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</w:p>
    <w:p w:rsidR="002E1149" w:rsidRPr="005475F9" w:rsidRDefault="002E1149" w:rsidP="005475F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284"/>
        <w:jc w:val="both"/>
        <w:outlineLvl w:val="0"/>
        <w:rPr>
          <w:sz w:val="28"/>
          <w:szCs w:val="28"/>
        </w:rPr>
      </w:pPr>
      <w:r w:rsidRPr="005475F9">
        <w:rPr>
          <w:sz w:val="28"/>
          <w:szCs w:val="28"/>
        </w:rPr>
        <w:t>Глава сельского поселения                                                    М.М. Гарипов</w:t>
      </w: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keepNext/>
        <w:keepLines/>
        <w:ind w:left="284"/>
        <w:jc w:val="right"/>
        <w:rPr>
          <w:sz w:val="28"/>
          <w:szCs w:val="28"/>
        </w:rPr>
      </w:pPr>
      <w:r w:rsidRPr="005475F9">
        <w:rPr>
          <w:rStyle w:val="a5"/>
          <w:b w:val="0"/>
          <w:bCs/>
          <w:color w:val="000000"/>
          <w:sz w:val="28"/>
          <w:szCs w:val="28"/>
        </w:rPr>
        <w:lastRenderedPageBreak/>
        <w:t>Приложение</w:t>
      </w:r>
    </w:p>
    <w:p w:rsidR="002E1149" w:rsidRPr="005475F9" w:rsidRDefault="002E1149" w:rsidP="005475F9">
      <w:pPr>
        <w:keepNext/>
        <w:keepLines/>
        <w:ind w:left="284"/>
        <w:jc w:val="right"/>
        <w:rPr>
          <w:rStyle w:val="a6"/>
          <w:b w:val="0"/>
          <w:color w:val="000000"/>
          <w:sz w:val="28"/>
          <w:szCs w:val="28"/>
        </w:rPr>
      </w:pPr>
      <w:r w:rsidRPr="005475F9">
        <w:rPr>
          <w:rStyle w:val="a5"/>
          <w:b w:val="0"/>
          <w:bCs/>
          <w:color w:val="000000"/>
          <w:sz w:val="28"/>
          <w:szCs w:val="28"/>
        </w:rPr>
        <w:t xml:space="preserve">к </w:t>
      </w:r>
      <w:r w:rsidRPr="005475F9">
        <w:rPr>
          <w:rStyle w:val="a6"/>
          <w:b w:val="0"/>
          <w:bCs/>
          <w:color w:val="000000"/>
          <w:sz w:val="28"/>
          <w:szCs w:val="28"/>
        </w:rPr>
        <w:t xml:space="preserve">постановлению </w:t>
      </w:r>
      <w:r w:rsidRPr="005475F9">
        <w:rPr>
          <w:rStyle w:val="a6"/>
          <w:b w:val="0"/>
          <w:color w:val="000000"/>
          <w:sz w:val="28"/>
          <w:szCs w:val="28"/>
        </w:rPr>
        <w:t>Администрации</w:t>
      </w:r>
    </w:p>
    <w:p w:rsidR="002E1149" w:rsidRPr="005475F9" w:rsidRDefault="002E1149" w:rsidP="005475F9">
      <w:pPr>
        <w:keepNext/>
        <w:keepLines/>
        <w:ind w:left="284"/>
        <w:jc w:val="right"/>
        <w:rPr>
          <w:sz w:val="28"/>
          <w:szCs w:val="28"/>
        </w:rPr>
      </w:pPr>
      <w:r w:rsidRPr="005475F9">
        <w:rPr>
          <w:sz w:val="28"/>
          <w:szCs w:val="28"/>
        </w:rPr>
        <w:t>сельского поселения Янгантауский сельсовет</w:t>
      </w:r>
    </w:p>
    <w:p w:rsidR="002E1149" w:rsidRPr="005475F9" w:rsidRDefault="002E1149" w:rsidP="005475F9">
      <w:pPr>
        <w:keepNext/>
        <w:keepLines/>
        <w:ind w:left="284"/>
        <w:jc w:val="right"/>
        <w:rPr>
          <w:sz w:val="28"/>
          <w:szCs w:val="28"/>
        </w:rPr>
      </w:pPr>
      <w:r w:rsidRPr="005475F9">
        <w:rPr>
          <w:sz w:val="28"/>
          <w:szCs w:val="28"/>
        </w:rPr>
        <w:t>муниципального района Салаватский</w:t>
      </w:r>
    </w:p>
    <w:p w:rsidR="002E1149" w:rsidRPr="005475F9" w:rsidRDefault="002E1149" w:rsidP="005475F9">
      <w:pPr>
        <w:keepNext/>
        <w:keepLines/>
        <w:ind w:left="284"/>
        <w:jc w:val="right"/>
      </w:pPr>
      <w:r w:rsidRPr="005475F9">
        <w:rPr>
          <w:sz w:val="28"/>
          <w:szCs w:val="28"/>
        </w:rPr>
        <w:t>район Республики Башкортостан</w:t>
      </w:r>
    </w:p>
    <w:p w:rsidR="002E1149" w:rsidRPr="005475F9" w:rsidRDefault="002E1149" w:rsidP="005475F9">
      <w:pPr>
        <w:keepNext/>
        <w:keepLines/>
        <w:ind w:left="284"/>
        <w:jc w:val="right"/>
        <w:rPr>
          <w:rStyle w:val="a5"/>
          <w:b w:val="0"/>
          <w:bCs/>
          <w:color w:val="000000"/>
        </w:rPr>
      </w:pPr>
      <w:r w:rsidRPr="005475F9">
        <w:rPr>
          <w:rStyle w:val="a5"/>
          <w:b w:val="0"/>
          <w:bCs/>
          <w:color w:val="000000"/>
          <w:sz w:val="28"/>
          <w:szCs w:val="28"/>
        </w:rPr>
        <w:t>от «13» августа 2015 года № 34</w:t>
      </w:r>
    </w:p>
    <w:p w:rsidR="002E1149" w:rsidRPr="005475F9" w:rsidRDefault="002E1149" w:rsidP="005475F9">
      <w:pPr>
        <w:keepNext/>
        <w:keepLines/>
        <w:ind w:left="284"/>
        <w:jc w:val="both"/>
        <w:rPr>
          <w:rStyle w:val="a5"/>
          <w:b w:val="0"/>
          <w:bCs/>
          <w:color w:val="000000"/>
          <w:sz w:val="28"/>
          <w:szCs w:val="28"/>
        </w:rPr>
      </w:pPr>
    </w:p>
    <w:p w:rsidR="002E1149" w:rsidRPr="005475F9" w:rsidRDefault="002E1149" w:rsidP="005475F9">
      <w:pPr>
        <w:ind w:left="284"/>
        <w:jc w:val="both"/>
      </w:pPr>
    </w:p>
    <w:p w:rsidR="002E1149" w:rsidRPr="005475F9" w:rsidRDefault="002E1149" w:rsidP="005475F9">
      <w:pPr>
        <w:ind w:left="284"/>
        <w:jc w:val="center"/>
        <w:rPr>
          <w:sz w:val="28"/>
          <w:szCs w:val="28"/>
        </w:rPr>
      </w:pPr>
      <w:r w:rsidRPr="005475F9">
        <w:rPr>
          <w:rStyle w:val="a7"/>
          <w:b w:val="0"/>
          <w:sz w:val="28"/>
          <w:szCs w:val="28"/>
        </w:rPr>
        <w:t>ПРАВИЛА</w:t>
      </w:r>
      <w:r w:rsidRPr="005475F9">
        <w:rPr>
          <w:sz w:val="28"/>
          <w:szCs w:val="28"/>
        </w:rPr>
        <w:br/>
      </w:r>
      <w:r w:rsidRPr="005475F9">
        <w:rPr>
          <w:rStyle w:val="a7"/>
          <w:b w:val="0"/>
          <w:sz w:val="28"/>
          <w:szCs w:val="28"/>
        </w:rPr>
        <w:t>присвоения, изменения и аннулирования адресов</w:t>
      </w:r>
    </w:p>
    <w:p w:rsidR="002E1149" w:rsidRPr="005475F9" w:rsidRDefault="002E1149" w:rsidP="005475F9">
      <w:pPr>
        <w:pStyle w:val="a4"/>
        <w:ind w:left="284"/>
        <w:jc w:val="both"/>
        <w:rPr>
          <w:sz w:val="28"/>
          <w:szCs w:val="28"/>
        </w:rPr>
      </w:pP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>I. Общие положения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>1. Настоящие Правила устанавливают порядок присвоения, изменения и аннулирования адресов, включая требования к структуре адреса.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2. Понятия, используемые в настоящих Правилах, означают следующее:</w:t>
      </w:r>
      <w:r w:rsidRPr="005475F9">
        <w:rPr>
          <w:sz w:val="28"/>
          <w:szCs w:val="28"/>
        </w:rPr>
        <w:br/>
        <w:t>«</w:t>
      </w:r>
      <w:proofErr w:type="spellStart"/>
      <w:r w:rsidRPr="005475F9">
        <w:rPr>
          <w:sz w:val="28"/>
          <w:szCs w:val="28"/>
        </w:rPr>
        <w:t>адресообразующие</w:t>
      </w:r>
      <w:proofErr w:type="spellEnd"/>
      <w:r w:rsidRPr="005475F9">
        <w:rPr>
          <w:sz w:val="28"/>
          <w:szCs w:val="28"/>
        </w:rPr>
        <w:t xml:space="preserve"> элементы»</w:t>
      </w:r>
      <w:r w:rsidR="005475F9">
        <w:rPr>
          <w:sz w:val="28"/>
          <w:szCs w:val="28"/>
        </w:rPr>
        <w:t xml:space="preserve"> </w:t>
      </w:r>
      <w:proofErr w:type="gramStart"/>
      <w:r w:rsidRPr="005475F9">
        <w:rPr>
          <w:sz w:val="28"/>
          <w:szCs w:val="28"/>
        </w:rPr>
        <w:t>-с</w:t>
      </w:r>
      <w:proofErr w:type="gramEnd"/>
      <w:r w:rsidRPr="005475F9">
        <w:rPr>
          <w:sz w:val="28"/>
          <w:szCs w:val="28"/>
        </w:rPr>
        <w:t>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 объекта адресации; «идентификационные элементы объекта адресации» - номер земельного участка, типы и номера зданий (сооружений), помещений и объектов незавершенного строительства; «уникальный номер адреса объекта адресации в государственном адресном реестре» - номер записи, который присваивается адресу объекта адресации в государственном адресном реестре;</w:t>
      </w:r>
      <w:r w:rsidRPr="005475F9">
        <w:rPr>
          <w:sz w:val="28"/>
          <w:szCs w:val="28"/>
        </w:rPr>
        <w:br/>
        <w:t>«элемент планировочной структуры»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r w:rsidRPr="005475F9">
        <w:rPr>
          <w:sz w:val="28"/>
          <w:szCs w:val="28"/>
        </w:rPr>
        <w:br/>
      </w:r>
      <w:proofErr w:type="gramStart"/>
      <w:r w:rsidRPr="005475F9">
        <w:rPr>
          <w:sz w:val="28"/>
          <w:szCs w:val="28"/>
        </w:rPr>
        <w:t>«элемент улично-дорожной сети» - улица, проспект, переулок, проезд, набережная, площадь, бульвар, тупик, съезд, шоссе, аллея и иное.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3.</w:t>
      </w:r>
      <w:proofErr w:type="gramEnd"/>
      <w:r w:rsidRPr="005475F9">
        <w:rPr>
          <w:sz w:val="28"/>
          <w:szCs w:val="28"/>
        </w:rPr>
        <w:t xml:space="preserve"> Адрес, присвоенный объекту адресации, должен отвечать следующим требованиям: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а) уникальность. </w:t>
      </w:r>
      <w:proofErr w:type="gramStart"/>
      <w:r w:rsidRPr="005475F9">
        <w:rPr>
          <w:sz w:val="28"/>
          <w:szCs w:val="28"/>
        </w:rPr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обязательность. Каждому объекту адресации должен быть присвоен адрес в соответствии с настоящими Правилами;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4. Присвоение, изменение и аннулирование адре</w:t>
      </w:r>
      <w:r w:rsidR="005475F9">
        <w:rPr>
          <w:sz w:val="28"/>
          <w:szCs w:val="28"/>
        </w:rPr>
        <w:t xml:space="preserve">сов осуществляется без взимания </w:t>
      </w:r>
      <w:r w:rsidRPr="005475F9">
        <w:rPr>
          <w:sz w:val="28"/>
          <w:szCs w:val="28"/>
        </w:rPr>
        <w:t xml:space="preserve">платы.                                                             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lastRenderedPageBreak/>
        <w:tab/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br/>
        <w:t>II. Порядок присвоения объекту адресации адреса, изменения</w:t>
      </w:r>
      <w:r w:rsidR="00795929" w:rsidRPr="005475F9">
        <w:rPr>
          <w:sz w:val="28"/>
          <w:szCs w:val="28"/>
        </w:rPr>
        <w:t xml:space="preserve"> </w:t>
      </w:r>
      <w:r w:rsidRPr="005475F9">
        <w:rPr>
          <w:sz w:val="28"/>
          <w:szCs w:val="28"/>
        </w:rPr>
        <w:t>и аннулирования такого адреса</w:t>
      </w:r>
      <w:r w:rsidR="00795929" w:rsidRPr="005475F9">
        <w:rPr>
          <w:sz w:val="28"/>
          <w:szCs w:val="28"/>
        </w:rPr>
        <w:t>: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 xml:space="preserve">6. Присвоение объекту адресации адреса, изменение и аннулирование такого адреса осуществляется Администрацией </w:t>
      </w:r>
      <w:proofErr w:type="spellStart"/>
      <w:r w:rsidRPr="005475F9">
        <w:rPr>
          <w:sz w:val="28"/>
          <w:szCs w:val="28"/>
        </w:rPr>
        <w:t>Янгантауского</w:t>
      </w:r>
      <w:proofErr w:type="spellEnd"/>
      <w:r w:rsidRPr="005475F9">
        <w:rPr>
          <w:sz w:val="28"/>
          <w:szCs w:val="28"/>
        </w:rPr>
        <w:t xml:space="preserve">  сельского поселения муниципального района Салаватский район Республики Башкортостан (далее - Администрацией) в виде постановления, с использованием федеральной информационной адресной системы.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7.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лиц, указанных в пунктах 27 и 29 настоящих Правил. </w:t>
      </w:r>
      <w:proofErr w:type="gramStart"/>
      <w:r w:rsidRPr="005475F9">
        <w:rPr>
          <w:sz w:val="28"/>
          <w:szCs w:val="28"/>
        </w:rPr>
        <w:t>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</w:t>
      </w:r>
      <w:proofErr w:type="gramEnd"/>
      <w:r w:rsidRPr="005475F9">
        <w:rPr>
          <w:sz w:val="28"/>
          <w:szCs w:val="28"/>
        </w:rPr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5475F9">
        <w:rPr>
          <w:sz w:val="28"/>
          <w:szCs w:val="28"/>
        </w:rPr>
        <w:t>адресообразующим</w:t>
      </w:r>
      <w:proofErr w:type="spellEnd"/>
      <w:r w:rsidRPr="005475F9">
        <w:rPr>
          <w:sz w:val="28"/>
          <w:szCs w:val="28"/>
        </w:rPr>
        <w:t xml:space="preserve"> элементам наименований, об изменении и аннулировании их наименований.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8. Присвоение объекту адресации адреса осуществляется: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в отношении земельных участков в случаях: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- подготовки документации по планировке территории в </w:t>
      </w:r>
      <w:proofErr w:type="gramStart"/>
      <w:r w:rsidRPr="005475F9">
        <w:rPr>
          <w:sz w:val="28"/>
          <w:szCs w:val="28"/>
        </w:rPr>
        <w:t>отношении</w:t>
      </w:r>
      <w:proofErr w:type="gramEnd"/>
      <w:r w:rsidRPr="005475F9">
        <w:rPr>
          <w:sz w:val="28"/>
          <w:szCs w:val="28"/>
        </w:rPr>
        <w:t xml:space="preserve"> застроенной и подлежащей застройке территории в соответствии с Градостроительным кодексом Российской Федерации;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- </w:t>
      </w:r>
      <w:proofErr w:type="gramStart"/>
      <w:r w:rsidRPr="005475F9">
        <w:rPr>
          <w:sz w:val="28"/>
          <w:szCs w:val="28"/>
        </w:rPr>
        <w:t>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в отношении зданий, сооружений и объектов незавершенного строительства   в случаях: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выдачи (получения) разрешения на строительство здания или сооружения;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- </w:t>
      </w:r>
      <w:proofErr w:type="gramStart"/>
      <w:r w:rsidRPr="005475F9">
        <w:rPr>
          <w:sz w:val="28"/>
          <w:szCs w:val="28"/>
        </w:rPr>
        <w:t xml:space="preserve">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</w:t>
      </w:r>
      <w:r w:rsidRPr="005475F9">
        <w:rPr>
          <w:sz w:val="28"/>
          <w:szCs w:val="28"/>
        </w:rPr>
        <w:lastRenderedPageBreak/>
        <w:t>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5475F9">
        <w:rPr>
          <w:sz w:val="28"/>
          <w:szCs w:val="28"/>
        </w:rPr>
        <w:t xml:space="preserve"> </w:t>
      </w:r>
      <w:proofErr w:type="gramStart"/>
      <w:r w:rsidRPr="005475F9">
        <w:rPr>
          <w:sz w:val="28"/>
          <w:szCs w:val="28"/>
        </w:rPr>
        <w:t>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в отношении помещений в случаях:</w:t>
      </w:r>
      <w:r w:rsidRPr="005475F9">
        <w:rPr>
          <w:sz w:val="28"/>
          <w:szCs w:val="28"/>
        </w:rPr>
        <w:br/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  <w:proofErr w:type="gramEnd"/>
      <w:r w:rsidRPr="005475F9">
        <w:rPr>
          <w:sz w:val="28"/>
          <w:szCs w:val="28"/>
        </w:rPr>
        <w:br/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10. В случае</w:t>
      </w:r>
      <w:proofErr w:type="gramStart"/>
      <w:r w:rsidRPr="005475F9">
        <w:rPr>
          <w:sz w:val="28"/>
          <w:szCs w:val="28"/>
        </w:rPr>
        <w:t>,</w:t>
      </w:r>
      <w:proofErr w:type="gramEnd"/>
      <w:r w:rsidRPr="005475F9">
        <w:rPr>
          <w:sz w:val="28"/>
          <w:szCs w:val="28"/>
        </w:rPr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11. В случае присвоения адреса многоквартирному дому осуществляется одновременное присвоение адресов всем расположенным в нем помещениям.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12. </w:t>
      </w:r>
      <w:proofErr w:type="gramStart"/>
      <w:r w:rsidRPr="005475F9">
        <w:rPr>
          <w:sz w:val="28"/>
          <w:szCs w:val="28"/>
        </w:rPr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Администрацией,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13</w:t>
      </w:r>
      <w:proofErr w:type="gramEnd"/>
      <w:r w:rsidRPr="005475F9">
        <w:rPr>
          <w:sz w:val="28"/>
          <w:szCs w:val="28"/>
        </w:rPr>
        <w:t xml:space="preserve">. </w:t>
      </w:r>
      <w:proofErr w:type="gramStart"/>
      <w:r w:rsidRPr="005475F9">
        <w:rPr>
          <w:sz w:val="28"/>
          <w:szCs w:val="28"/>
        </w:rPr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14.</w:t>
      </w:r>
      <w:proofErr w:type="gramEnd"/>
      <w:r w:rsidRPr="005475F9">
        <w:rPr>
          <w:sz w:val="28"/>
          <w:szCs w:val="28"/>
        </w:rPr>
        <w:t xml:space="preserve"> Аннулирование адреса объекта адресации осуществляется в случаях: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прекращения существования объекта адресации;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lastRenderedPageBreak/>
        <w:tab/>
        <w:t>б)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присвоения объекту адресации нового адреса.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19. При присвоении объекту адресации адреса или аннулировании его адреса Администрация обязана: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определить возможность присвоения объекту адресации адреса или аннулирования его адреса;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провести осмотр местонахождения объекта адресации (при необходимости);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20. Присвоение объекту адресации адреса или аннулирование его адреса подтверждается решением Администрации в виде постановления о присвоении объекту адресации адреса или аннулировании его адреса.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21. Решение Администрации о присвоении объекту адресации адреса принимается одновременно: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в) с заключением Администрацией договора о развитии застроенной территории в соответствии с Градостроительным кодексом Российской </w:t>
      </w:r>
      <w:r w:rsidRPr="005475F9">
        <w:rPr>
          <w:sz w:val="28"/>
          <w:szCs w:val="28"/>
        </w:rPr>
        <w:lastRenderedPageBreak/>
        <w:t>Федерации;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с утверждением проекта планировки территории;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д</w:t>
      </w:r>
      <w:proofErr w:type="spellEnd"/>
      <w:r w:rsidRPr="005475F9">
        <w:rPr>
          <w:sz w:val="28"/>
          <w:szCs w:val="28"/>
        </w:rPr>
        <w:t>) с принятием решения о строительстве объекта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22. Решение Администрации о присвоении объекту адресации адреса содержит: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присвоенный объекту адресации адрес;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реквизиты и наименования документов, на основании которых принято решение о присвоении адреса;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описание местоположения объекта адресации;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кадастровые номера, адреса и сведения об объектах недвижимости, из которых образуется объект адресации;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23. </w:t>
      </w:r>
      <w:proofErr w:type="gramStart"/>
      <w:r w:rsidRPr="005475F9">
        <w:rPr>
          <w:sz w:val="28"/>
          <w:szCs w:val="28"/>
        </w:rPr>
        <w:t>Решение Администрации об аннулировании адреса объекта адресации содержит: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аннулируемый адрес объекта адресации;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уникальный номер аннулируемого адреса объекта адресации в государственном адресном реестре;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причину аннулирования адреса объекта адресации;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  <w:r w:rsidRPr="005475F9">
        <w:rPr>
          <w:sz w:val="28"/>
          <w:szCs w:val="28"/>
        </w:rPr>
        <w:br/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24.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25.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</w:t>
      </w:r>
      <w:r w:rsidRPr="005475F9">
        <w:rPr>
          <w:sz w:val="28"/>
          <w:szCs w:val="28"/>
        </w:rPr>
        <w:lastRenderedPageBreak/>
        <w:t>прав на объект адресации: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право хозяйственного ведения;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право оперативного управления;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право пожизненно наследуемого владения;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право постоянного (бессрочного) пользования.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28. Заявление составляется лицами, указанными в пункте 27 настоящих Правил (далее - заявитель), по форме, устанавливаемой Министерством финансов Российской Федерации.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29. </w:t>
      </w:r>
      <w:proofErr w:type="gramStart"/>
      <w:r w:rsidRPr="005475F9">
        <w:rPr>
          <w:sz w:val="28"/>
          <w:szCs w:val="28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  <w:r w:rsidRPr="005475F9">
        <w:rPr>
          <w:sz w:val="28"/>
          <w:szCs w:val="28"/>
        </w:rPr>
        <w:br/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30.</w:t>
      </w:r>
      <w:proofErr w:type="gramEnd"/>
      <w:r w:rsidRPr="005475F9">
        <w:rPr>
          <w:sz w:val="28"/>
          <w:szCs w:val="28"/>
        </w:rPr>
        <w:t xml:space="preserve">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31. </w:t>
      </w:r>
      <w:proofErr w:type="gramStart"/>
      <w:r w:rsidRPr="005475F9">
        <w:rPr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региональных порталов государственных и муниципальных услуг (функций</w:t>
      </w:r>
      <w:proofErr w:type="gramEnd"/>
      <w:r w:rsidRPr="005475F9">
        <w:rPr>
          <w:sz w:val="28"/>
          <w:szCs w:val="28"/>
        </w:rPr>
        <w:t>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услуг, с которым Администрацией в установленном Правительством Российской Федерации порядке заключено соглашение о взаимодействии.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Перечень многофункциональных центров, с которыми Администрацией в установленном Правительством Российской Федерации порядке заключено </w:t>
      </w:r>
      <w:r w:rsidRPr="005475F9">
        <w:rPr>
          <w:sz w:val="28"/>
          <w:szCs w:val="28"/>
        </w:rPr>
        <w:lastRenderedPageBreak/>
        <w:t>соглашение о взаимодействии, публикуется на официальном сайте Администрации в информационно-телекоммуникационной сети «Интернет».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Заявление представляется в Администрацию или многофункциональный центр по месту нахождения объекта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32. Заявление подписывается заявителем либо представителем заявителя.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  <w:r w:rsidRPr="005475F9">
        <w:rPr>
          <w:sz w:val="28"/>
          <w:szCs w:val="28"/>
        </w:rPr>
        <w:br/>
      </w:r>
      <w:proofErr w:type="gramStart"/>
      <w:r w:rsidRPr="005475F9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34.</w:t>
      </w:r>
      <w:proofErr w:type="gramEnd"/>
      <w:r w:rsidRPr="005475F9">
        <w:rPr>
          <w:sz w:val="28"/>
          <w:szCs w:val="28"/>
        </w:rPr>
        <w:t xml:space="preserve"> К заявлению прилагаются следующие документы: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а) правоустанавливающие и (или) </w:t>
      </w:r>
      <w:proofErr w:type="spellStart"/>
      <w:r w:rsidRPr="005475F9">
        <w:rPr>
          <w:sz w:val="28"/>
          <w:szCs w:val="28"/>
        </w:rPr>
        <w:t>правоудостоверяющие</w:t>
      </w:r>
      <w:proofErr w:type="spellEnd"/>
      <w:r w:rsidRPr="005475F9">
        <w:rPr>
          <w:sz w:val="28"/>
          <w:szCs w:val="28"/>
        </w:rPr>
        <w:t xml:space="preserve"> документы на объект (объекты) адресации;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д</w:t>
      </w:r>
      <w:proofErr w:type="spellEnd"/>
      <w:r w:rsidRPr="005475F9">
        <w:rPr>
          <w:sz w:val="28"/>
          <w:szCs w:val="28"/>
        </w:rPr>
        <w:t>) кадастровый паспорт объекта адресации (в случае присвоения адреса объекту адресации, поставленному на кадастровый учет);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</w:t>
      </w:r>
      <w:r w:rsidRPr="005475F9">
        <w:rPr>
          <w:sz w:val="28"/>
          <w:szCs w:val="28"/>
        </w:rPr>
        <w:lastRenderedPageBreak/>
        <w:t>вследствие его перевода из жилого помещения в нежилое помещение или нежилого помещения в жилое помещение);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з</w:t>
      </w:r>
      <w:proofErr w:type="spellEnd"/>
      <w:r w:rsidRPr="005475F9">
        <w:rPr>
          <w:sz w:val="28"/>
          <w:szCs w:val="28"/>
        </w:rPr>
        <w:t>) кадастровая выписка об объекте недвижимости, который снят с учета (в случае аннулирования адреса объекта адресации по основаниям, указанным в подпункте «а» пункта 14 настоящих Правил);</w:t>
      </w:r>
      <w:proofErr w:type="gramEnd"/>
      <w:r w:rsidRPr="005475F9">
        <w:rPr>
          <w:sz w:val="28"/>
          <w:szCs w:val="28"/>
        </w:rPr>
        <w:br/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подпункте «б» пункта 14 настоящих Правил).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35. </w:t>
      </w:r>
      <w:proofErr w:type="gramStart"/>
      <w:r w:rsidRPr="005475F9">
        <w:rPr>
          <w:sz w:val="28"/>
          <w:szCs w:val="28"/>
        </w:rPr>
        <w:t>Администрация запрашивает документы, указанные в пункте 34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  <w:r w:rsidRPr="005475F9">
        <w:rPr>
          <w:sz w:val="28"/>
          <w:szCs w:val="28"/>
        </w:rPr>
        <w:br/>
        <w:t>Заявители (представители заявителя) при подаче заявления вправе приложить к нему документы, указанные в пункте 34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  <w:r w:rsidRPr="005475F9">
        <w:rPr>
          <w:sz w:val="28"/>
          <w:szCs w:val="28"/>
        </w:rPr>
        <w:br/>
        <w:t>Документы, указанные в пункте 34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36. Если заявление и документы, указанные в пункте 34 настоящих Правил, представляются заявителем (представителем заявителя) в Администрацию лично, Администрация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  <w:r w:rsidRPr="005475F9">
        <w:rPr>
          <w:sz w:val="28"/>
          <w:szCs w:val="28"/>
        </w:rPr>
        <w:br/>
        <w:t>В случае</w:t>
      </w:r>
      <w:proofErr w:type="gramStart"/>
      <w:r w:rsidRPr="005475F9">
        <w:rPr>
          <w:sz w:val="28"/>
          <w:szCs w:val="28"/>
        </w:rPr>
        <w:t>,</w:t>
      </w:r>
      <w:proofErr w:type="gramEnd"/>
      <w:r w:rsidRPr="005475F9">
        <w:rPr>
          <w:sz w:val="28"/>
          <w:szCs w:val="28"/>
        </w:rPr>
        <w:t xml:space="preserve"> если заявление и документы, указанные в пункте 34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 xml:space="preserve">Получение заявления и документов, указанных в пункте 34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</w:t>
      </w:r>
      <w:r w:rsidRPr="005475F9">
        <w:rPr>
          <w:sz w:val="28"/>
          <w:szCs w:val="28"/>
        </w:rPr>
        <w:lastRenderedPageBreak/>
        <w:t>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Сообщение о получении заявления и документов, указанных в пункте 34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Сообщение о получении заявления и документов, указанных в пункте 34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38. В случае представления заявления через многофункциональный центр срок, указанный в пункте 37 настоящих Правил, исчисляется со дня передачи многофункциональным центром заявления и документов, указанных в пункте 34 настоящих Правил (при их наличии), в Администрацию.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39. </w:t>
      </w:r>
      <w:proofErr w:type="gramStart"/>
      <w:r w:rsidRPr="005475F9">
        <w:rPr>
          <w:sz w:val="28"/>
          <w:szCs w:val="28"/>
        </w:rPr>
        <w:t>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</w:t>
      </w:r>
      <w:proofErr w:type="gramEnd"/>
      <w:r w:rsidRPr="005475F9">
        <w:rPr>
          <w:sz w:val="28"/>
          <w:szCs w:val="28"/>
        </w:rPr>
        <w:t xml:space="preserve"> дня истечения срока, указанного в пунктах 37 и 38 настоящих Правил;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5475F9">
        <w:rPr>
          <w:sz w:val="28"/>
          <w:szCs w:val="28"/>
        </w:rPr>
        <w:t>днем</w:t>
      </w:r>
      <w:proofErr w:type="gramEnd"/>
      <w:r w:rsidRPr="005475F9">
        <w:rPr>
          <w:sz w:val="28"/>
          <w:szCs w:val="28"/>
        </w:rPr>
        <w:t xml:space="preserve"> со дня истечения установленного пунктами 37 и 38 настоящих Правил срока посредством почтового отправления по указанному в заявлении почтовому адресу.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40.</w:t>
      </w:r>
      <w:proofErr w:type="gramEnd"/>
      <w:r w:rsidRPr="005475F9">
        <w:rPr>
          <w:sz w:val="28"/>
          <w:szCs w:val="28"/>
        </w:rPr>
        <w:t xml:space="preserve"> В присвоении объекту адресации адреса или аннулировании его адреса может быть отказано в случаях, если: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с заявлением о присвоении объекту адресации адреса обратилось лицо, не указанное в пунктах 27 и 29 настоящих Правил;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lastRenderedPageBreak/>
        <w:tab/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5475F9">
        <w:rPr>
          <w:sz w:val="28"/>
          <w:szCs w:val="28"/>
        </w:rPr>
        <w:t>необходимых</w:t>
      </w:r>
      <w:proofErr w:type="gramEnd"/>
      <w:r w:rsidRPr="005475F9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отсутствуют случаи и условия для присвоения объекту адресации адреса или аннулирования его адреса, указанные в пунктах 5, 8 - 11 и 14 - 18 настоящих Правил.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41.</w:t>
      </w:r>
      <w:proofErr w:type="gramEnd"/>
      <w:r w:rsidRPr="005475F9">
        <w:rPr>
          <w:sz w:val="28"/>
          <w:szCs w:val="28"/>
        </w:rPr>
        <w:t xml:space="preserve">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настоящих Правил, являющиеся основанием для принятия такого решения.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>III. Структура адреса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 xml:space="preserve">44. Структура адреса включает в себя следующую последовательность </w:t>
      </w:r>
      <w:proofErr w:type="spellStart"/>
      <w:r w:rsidRPr="005475F9">
        <w:rPr>
          <w:sz w:val="28"/>
          <w:szCs w:val="28"/>
        </w:rPr>
        <w:t>адресообразующих</w:t>
      </w:r>
      <w:proofErr w:type="spellEnd"/>
      <w:r w:rsidRPr="005475F9">
        <w:rPr>
          <w:sz w:val="28"/>
          <w:szCs w:val="28"/>
        </w:rPr>
        <w:t xml:space="preserve"> элементов, описанных идентифицирующими их реквизитами </w:t>
      </w:r>
      <w:r w:rsidR="003F00C4" w:rsidRPr="005475F9">
        <w:rPr>
          <w:sz w:val="28"/>
          <w:szCs w:val="28"/>
        </w:rPr>
        <w:t xml:space="preserve"> </w:t>
      </w:r>
      <w:r w:rsidRPr="005475F9">
        <w:rPr>
          <w:sz w:val="28"/>
          <w:szCs w:val="28"/>
        </w:rPr>
        <w:t>(дале</w:t>
      </w:r>
      <w:proofErr w:type="gramStart"/>
      <w:r w:rsidRPr="005475F9">
        <w:rPr>
          <w:sz w:val="28"/>
          <w:szCs w:val="28"/>
        </w:rPr>
        <w:t>е-</w:t>
      </w:r>
      <w:proofErr w:type="gramEnd"/>
      <w:r w:rsidR="003F00C4" w:rsidRPr="005475F9">
        <w:rPr>
          <w:sz w:val="28"/>
          <w:szCs w:val="28"/>
        </w:rPr>
        <w:t xml:space="preserve"> </w:t>
      </w:r>
      <w:r w:rsidRPr="005475F9">
        <w:rPr>
          <w:sz w:val="28"/>
          <w:szCs w:val="28"/>
        </w:rPr>
        <w:t>реквизит</w:t>
      </w:r>
      <w:r w:rsidR="003F00C4" w:rsidRPr="005475F9">
        <w:rPr>
          <w:sz w:val="28"/>
          <w:szCs w:val="28"/>
        </w:rPr>
        <w:t xml:space="preserve"> </w:t>
      </w:r>
      <w:r w:rsidRPr="005475F9">
        <w:rPr>
          <w:sz w:val="28"/>
          <w:szCs w:val="28"/>
        </w:rPr>
        <w:t>адреса):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наименование страны (Российская Федерация);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наименование субъекта Российской Федерации;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наименование муниципального района;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наименование сельского поселения в составе муниципального района;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д</w:t>
      </w:r>
      <w:proofErr w:type="spellEnd"/>
      <w:r w:rsidRPr="005475F9">
        <w:rPr>
          <w:sz w:val="28"/>
          <w:szCs w:val="28"/>
        </w:rPr>
        <w:t>) наименование населенного пункта;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е) наименование элемента планировочной структуры;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ж) наименование элемента улично-дорожной сети;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з</w:t>
      </w:r>
      <w:proofErr w:type="spellEnd"/>
      <w:r w:rsidRPr="005475F9">
        <w:rPr>
          <w:sz w:val="28"/>
          <w:szCs w:val="28"/>
        </w:rPr>
        <w:t>) номер земельного участка;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и) тип и номер здания, сооружения или объекта незавершенного строительства;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к) тип и номер помещения, расположенного в здании или сооружении.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5475F9">
        <w:rPr>
          <w:sz w:val="28"/>
          <w:szCs w:val="28"/>
        </w:rPr>
        <w:t>адресообразующих</w:t>
      </w:r>
      <w:proofErr w:type="spellEnd"/>
      <w:r w:rsidRPr="005475F9">
        <w:rPr>
          <w:sz w:val="28"/>
          <w:szCs w:val="28"/>
        </w:rPr>
        <w:t xml:space="preserve"> элементов в структуре адреса, указанная в пункте 44 настоящих Правил.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46. Перечень </w:t>
      </w:r>
      <w:proofErr w:type="spellStart"/>
      <w:r w:rsidRPr="005475F9">
        <w:rPr>
          <w:sz w:val="28"/>
          <w:szCs w:val="28"/>
        </w:rPr>
        <w:t>адресообразующих</w:t>
      </w:r>
      <w:proofErr w:type="spellEnd"/>
      <w:r w:rsidRPr="005475F9">
        <w:rPr>
          <w:sz w:val="28"/>
          <w:szCs w:val="28"/>
        </w:rPr>
        <w:t xml:space="preserve"> элементов, используемых при описании адреса объекта адресации, зависит от вида объекта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47. Обязательными </w:t>
      </w:r>
      <w:proofErr w:type="spellStart"/>
      <w:r w:rsidRPr="005475F9">
        <w:rPr>
          <w:sz w:val="28"/>
          <w:szCs w:val="28"/>
        </w:rPr>
        <w:t>адресообразующими</w:t>
      </w:r>
      <w:proofErr w:type="spellEnd"/>
      <w:r w:rsidRPr="005475F9">
        <w:rPr>
          <w:sz w:val="28"/>
          <w:szCs w:val="28"/>
        </w:rPr>
        <w:t xml:space="preserve"> элементами для всех видов объектов адресации являются: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страна;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субъект Российской Федерации;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муниципальный район;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lastRenderedPageBreak/>
        <w:tab/>
        <w:t>г) сельское поселение в составе муниципального района;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д</w:t>
      </w:r>
      <w:proofErr w:type="spellEnd"/>
      <w:r w:rsidRPr="005475F9">
        <w:rPr>
          <w:sz w:val="28"/>
          <w:szCs w:val="28"/>
        </w:rPr>
        <w:t>) населенный пункт.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48. Иные </w:t>
      </w:r>
      <w:proofErr w:type="spellStart"/>
      <w:r w:rsidRPr="005475F9">
        <w:rPr>
          <w:sz w:val="28"/>
          <w:szCs w:val="28"/>
        </w:rPr>
        <w:t>адресообразующие</w:t>
      </w:r>
      <w:proofErr w:type="spellEnd"/>
      <w:r w:rsidRPr="005475F9">
        <w:rPr>
          <w:sz w:val="28"/>
          <w:szCs w:val="28"/>
        </w:rPr>
        <w:t xml:space="preserve"> элементы применяются в зависимости от вида объекта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49. Структура адреса земельного участка в дополнение к обязательным </w:t>
      </w:r>
      <w:proofErr w:type="spellStart"/>
      <w:r w:rsidRPr="005475F9">
        <w:rPr>
          <w:sz w:val="28"/>
          <w:szCs w:val="28"/>
        </w:rPr>
        <w:t>адресообразующим</w:t>
      </w:r>
      <w:proofErr w:type="spellEnd"/>
      <w:r w:rsidRPr="005475F9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5475F9">
        <w:rPr>
          <w:sz w:val="28"/>
          <w:szCs w:val="28"/>
        </w:rPr>
        <w:t>адресообразующие</w:t>
      </w:r>
      <w:proofErr w:type="spellEnd"/>
      <w:r w:rsidRPr="005475F9">
        <w:rPr>
          <w:sz w:val="28"/>
          <w:szCs w:val="28"/>
        </w:rPr>
        <w:t xml:space="preserve"> элементы, описанные идентифицирующими их реквизитами: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наименование элемента планировочной структуры (при наличии);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наименование элемента улично-дорожной сети (при наличии);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номер земельного участка.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50. </w:t>
      </w:r>
      <w:proofErr w:type="gramStart"/>
      <w:r w:rsidRPr="005475F9">
        <w:rPr>
          <w:sz w:val="28"/>
          <w:szCs w:val="28"/>
        </w:rPr>
        <w:t xml:space="preserve">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5475F9">
        <w:rPr>
          <w:sz w:val="28"/>
          <w:szCs w:val="28"/>
        </w:rPr>
        <w:t>адресообразующим</w:t>
      </w:r>
      <w:proofErr w:type="spellEnd"/>
      <w:r w:rsidRPr="005475F9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5475F9">
        <w:rPr>
          <w:sz w:val="28"/>
          <w:szCs w:val="28"/>
        </w:rPr>
        <w:t>адресообразующие</w:t>
      </w:r>
      <w:proofErr w:type="spellEnd"/>
      <w:r w:rsidRPr="005475F9">
        <w:rPr>
          <w:sz w:val="28"/>
          <w:szCs w:val="28"/>
        </w:rPr>
        <w:t xml:space="preserve"> элементы, описанные идентифицирующими их реквизитами: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наименование элемента планировочной структуры (при наличии);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наименование элемента улично-дорожной сети (при наличии);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тип и номер здания, сооружения или объекта незавершенного строительства.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51.</w:t>
      </w:r>
      <w:proofErr w:type="gramEnd"/>
      <w:r w:rsidRPr="005475F9">
        <w:rPr>
          <w:sz w:val="28"/>
          <w:szCs w:val="28"/>
        </w:rPr>
        <w:t xml:space="preserve"> </w:t>
      </w:r>
      <w:proofErr w:type="gramStart"/>
      <w:r w:rsidRPr="005475F9">
        <w:rPr>
          <w:sz w:val="28"/>
          <w:szCs w:val="28"/>
        </w:rPr>
        <w:t xml:space="preserve">Структура адреса помещения в пределах здания (сооружения) в дополнение к обязательным </w:t>
      </w:r>
      <w:proofErr w:type="spellStart"/>
      <w:r w:rsidRPr="005475F9">
        <w:rPr>
          <w:sz w:val="28"/>
          <w:szCs w:val="28"/>
        </w:rPr>
        <w:t>адресообразующим</w:t>
      </w:r>
      <w:proofErr w:type="spellEnd"/>
      <w:r w:rsidRPr="005475F9">
        <w:rPr>
          <w:sz w:val="28"/>
          <w:szCs w:val="28"/>
        </w:rPr>
        <w:t xml:space="preserve"> элементам, указанным в пункте 47 настоящих Правил, включает в себя следующие </w:t>
      </w:r>
      <w:proofErr w:type="spellStart"/>
      <w:r w:rsidRPr="005475F9">
        <w:rPr>
          <w:sz w:val="28"/>
          <w:szCs w:val="28"/>
        </w:rPr>
        <w:t>адресообразующие</w:t>
      </w:r>
      <w:proofErr w:type="spellEnd"/>
      <w:r w:rsidRPr="005475F9">
        <w:rPr>
          <w:sz w:val="28"/>
          <w:szCs w:val="28"/>
        </w:rPr>
        <w:t xml:space="preserve"> элементы, описанные идентифицирующими их реквизитами: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наименование элемента планировочной структуры (при наличии);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наименование элемента улично-дорожной сети (при наличии);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тип и номер здания, сооружения;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тип и номер помещения в пределах здания, сооружения;</w:t>
      </w:r>
      <w:proofErr w:type="gramEnd"/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д</w:t>
      </w:r>
      <w:proofErr w:type="spellEnd"/>
      <w:r w:rsidRPr="005475F9">
        <w:rPr>
          <w:sz w:val="28"/>
          <w:szCs w:val="28"/>
        </w:rPr>
        <w:t>) тип и номер помещения в пределах квартиры (в отношении коммунальных квартир).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5475F9">
        <w:rPr>
          <w:sz w:val="28"/>
          <w:szCs w:val="28"/>
        </w:rPr>
        <w:t>адресообразующих</w:t>
      </w:r>
      <w:proofErr w:type="spellEnd"/>
      <w:r w:rsidRPr="005475F9">
        <w:rPr>
          <w:sz w:val="28"/>
          <w:szCs w:val="28"/>
        </w:rPr>
        <w:t xml:space="preserve"> элементов устанавливаются Министерством финансов Российской Федерации.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>IV. Правила написания наименований и нумерации объектов адресации</w:t>
      </w:r>
    </w:p>
    <w:p w:rsidR="002E1149" w:rsidRPr="005475F9" w:rsidRDefault="002E1149" w:rsidP="005475F9">
      <w:pPr>
        <w:pStyle w:val="a8"/>
        <w:ind w:left="284"/>
        <w:jc w:val="both"/>
        <w:rPr>
          <w:sz w:val="28"/>
          <w:szCs w:val="28"/>
        </w:rPr>
      </w:pPr>
      <w:r w:rsidRPr="005475F9">
        <w:rPr>
          <w:sz w:val="28"/>
          <w:szCs w:val="28"/>
        </w:rPr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Администрации на государственных языках субъектов Российской Федерации или родных языках народов Российской Федерации.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 xml:space="preserve">Наименование муниципального района, сельского поселения должно соответствовать соответствующим наименованиям государственного реестра </w:t>
      </w:r>
      <w:r w:rsidRPr="005475F9">
        <w:rPr>
          <w:sz w:val="28"/>
          <w:szCs w:val="28"/>
        </w:rPr>
        <w:lastRenderedPageBreak/>
        <w:t>муниципальных образований Российской Федерации.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gramStart"/>
      <w:r w:rsidRPr="005475F9">
        <w:rPr>
          <w:sz w:val="28"/>
          <w:szCs w:val="28"/>
        </w:rPr>
        <w:t>Перечень наименований муниципальных районов,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5475F9">
        <w:rPr>
          <w:sz w:val="28"/>
          <w:szCs w:val="28"/>
        </w:rPr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а) «</w:t>
      </w:r>
      <w:proofErr w:type="gramStart"/>
      <w:r w:rsidRPr="005475F9">
        <w:rPr>
          <w:sz w:val="28"/>
          <w:szCs w:val="28"/>
        </w:rPr>
        <w:t>-»</w:t>
      </w:r>
      <w:proofErr w:type="gramEnd"/>
      <w:r w:rsidRPr="005475F9">
        <w:rPr>
          <w:sz w:val="28"/>
          <w:szCs w:val="28"/>
        </w:rPr>
        <w:t xml:space="preserve"> - дефис;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б) «.» - точка;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в) «(» - открывающая круглая скобка;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г) «)» - закрывающая круглая скобка;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</w:r>
      <w:proofErr w:type="spellStart"/>
      <w:r w:rsidRPr="005475F9">
        <w:rPr>
          <w:sz w:val="28"/>
          <w:szCs w:val="28"/>
        </w:rPr>
        <w:t>д</w:t>
      </w:r>
      <w:proofErr w:type="spellEnd"/>
      <w:r w:rsidRPr="005475F9">
        <w:rPr>
          <w:sz w:val="28"/>
          <w:szCs w:val="28"/>
        </w:rPr>
        <w:t>) «№» - знак номера.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lastRenderedPageBreak/>
        <w:tab/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фамилию, употребляются с полным написанием имени и фамилии или звания и фамилии.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  <w:r w:rsidRPr="005475F9">
        <w:rPr>
          <w:sz w:val="28"/>
          <w:szCs w:val="28"/>
        </w:rPr>
        <w:br/>
        <w:t>При формировании номерной части адреса используются арабские цифры и при необходимости буквы русского алфавита, за исключением букв «е», «</w:t>
      </w:r>
      <w:proofErr w:type="spellStart"/>
      <w:r w:rsidRPr="005475F9">
        <w:rPr>
          <w:sz w:val="28"/>
          <w:szCs w:val="28"/>
        </w:rPr>
        <w:t>з</w:t>
      </w:r>
      <w:proofErr w:type="spellEnd"/>
      <w:r w:rsidRPr="005475F9">
        <w:rPr>
          <w:sz w:val="28"/>
          <w:szCs w:val="28"/>
        </w:rPr>
        <w:t>», «</w:t>
      </w:r>
      <w:proofErr w:type="spellStart"/>
      <w:r w:rsidRPr="005475F9">
        <w:rPr>
          <w:sz w:val="28"/>
          <w:szCs w:val="28"/>
        </w:rPr>
        <w:t>й</w:t>
      </w:r>
      <w:proofErr w:type="spellEnd"/>
      <w:r w:rsidRPr="005475F9">
        <w:rPr>
          <w:sz w:val="28"/>
          <w:szCs w:val="28"/>
        </w:rPr>
        <w:t>», «</w:t>
      </w:r>
      <w:proofErr w:type="spellStart"/>
      <w:r w:rsidRPr="005475F9">
        <w:rPr>
          <w:sz w:val="28"/>
          <w:szCs w:val="28"/>
        </w:rPr>
        <w:t>ъ</w:t>
      </w:r>
      <w:proofErr w:type="spellEnd"/>
      <w:r w:rsidRPr="005475F9">
        <w:rPr>
          <w:sz w:val="28"/>
          <w:szCs w:val="28"/>
        </w:rPr>
        <w:t>», «</w:t>
      </w:r>
      <w:proofErr w:type="spellStart"/>
      <w:r w:rsidRPr="005475F9">
        <w:rPr>
          <w:sz w:val="28"/>
          <w:szCs w:val="28"/>
        </w:rPr>
        <w:t>ы</w:t>
      </w:r>
      <w:proofErr w:type="spellEnd"/>
      <w:r w:rsidRPr="005475F9">
        <w:rPr>
          <w:sz w:val="28"/>
          <w:szCs w:val="28"/>
        </w:rPr>
        <w:t>» и «</w:t>
      </w:r>
      <w:proofErr w:type="spellStart"/>
      <w:r w:rsidRPr="005475F9">
        <w:rPr>
          <w:sz w:val="28"/>
          <w:szCs w:val="28"/>
        </w:rPr>
        <w:t>ь</w:t>
      </w:r>
      <w:proofErr w:type="spellEnd"/>
      <w:r w:rsidRPr="005475F9">
        <w:rPr>
          <w:sz w:val="28"/>
          <w:szCs w:val="28"/>
        </w:rPr>
        <w:t>», а также символ «/» - косая черта.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  <w:r w:rsidRPr="005475F9">
        <w:rPr>
          <w:sz w:val="28"/>
          <w:szCs w:val="28"/>
        </w:rPr>
        <w:br/>
      </w:r>
      <w:r w:rsidRPr="005475F9">
        <w:rPr>
          <w:sz w:val="28"/>
          <w:szCs w:val="28"/>
        </w:rPr>
        <w:tab/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CE3A1D" w:rsidRPr="005475F9" w:rsidRDefault="00CE3A1D" w:rsidP="005475F9">
      <w:pPr>
        <w:tabs>
          <w:tab w:val="left" w:pos="180"/>
        </w:tabs>
        <w:spacing w:line="360" w:lineRule="auto"/>
        <w:ind w:left="284"/>
        <w:jc w:val="both"/>
      </w:pPr>
    </w:p>
    <w:sectPr w:rsidR="00CE3A1D" w:rsidRPr="005475F9" w:rsidSect="005F27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A17"/>
    <w:multiLevelType w:val="hybridMultilevel"/>
    <w:tmpl w:val="AB8A3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A2CC4"/>
    <w:multiLevelType w:val="hybridMultilevel"/>
    <w:tmpl w:val="B364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54E28"/>
    <w:rsid w:val="00054E28"/>
    <w:rsid w:val="000A11F1"/>
    <w:rsid w:val="002143A6"/>
    <w:rsid w:val="0023488B"/>
    <w:rsid w:val="00262611"/>
    <w:rsid w:val="002B1A50"/>
    <w:rsid w:val="002E1149"/>
    <w:rsid w:val="00374D4D"/>
    <w:rsid w:val="003D06B6"/>
    <w:rsid w:val="003F00C4"/>
    <w:rsid w:val="005475F9"/>
    <w:rsid w:val="005A0CC7"/>
    <w:rsid w:val="005F2730"/>
    <w:rsid w:val="00692340"/>
    <w:rsid w:val="00795929"/>
    <w:rsid w:val="0080144B"/>
    <w:rsid w:val="008B5605"/>
    <w:rsid w:val="009A61BB"/>
    <w:rsid w:val="00BC68CA"/>
    <w:rsid w:val="00CE3A1D"/>
    <w:rsid w:val="00CF49F7"/>
    <w:rsid w:val="00E34FB9"/>
    <w:rsid w:val="00E66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8B5605"/>
    <w:pPr>
      <w:ind w:left="720"/>
      <w:contextualSpacing/>
    </w:pPr>
  </w:style>
  <w:style w:type="paragraph" w:styleId="a4">
    <w:name w:val="Normal (Web)"/>
    <w:basedOn w:val="a"/>
    <w:uiPriority w:val="99"/>
    <w:rsid w:val="002E114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2E11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Цветовое выделение"/>
    <w:rsid w:val="002E1149"/>
    <w:rPr>
      <w:b/>
      <w:bCs w:val="0"/>
      <w:color w:val="26282F"/>
    </w:rPr>
  </w:style>
  <w:style w:type="character" w:customStyle="1" w:styleId="a6">
    <w:name w:val="Гипертекстовая ссылка"/>
    <w:basedOn w:val="a5"/>
    <w:rsid w:val="002E1149"/>
    <w:rPr>
      <w:rFonts w:ascii="Times New Roman" w:hAnsi="Times New Roman" w:cs="Times New Roman" w:hint="default"/>
      <w:color w:val="106BBE"/>
    </w:rPr>
  </w:style>
  <w:style w:type="character" w:styleId="a7">
    <w:name w:val="Strong"/>
    <w:basedOn w:val="a0"/>
    <w:uiPriority w:val="22"/>
    <w:qFormat/>
    <w:rsid w:val="002E1149"/>
    <w:rPr>
      <w:b/>
      <w:bCs/>
    </w:rPr>
  </w:style>
  <w:style w:type="paragraph" w:styleId="a8">
    <w:name w:val="No Spacing"/>
    <w:uiPriority w:val="1"/>
    <w:qFormat/>
    <w:rsid w:val="007959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6D342C0-EC04-4C9D-A521-5F11422D6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5235</Words>
  <Characters>29840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2</cp:revision>
  <cp:lastPrinted>2015-10-05T11:00:00Z</cp:lastPrinted>
  <dcterms:created xsi:type="dcterms:W3CDTF">2015-10-05T11:05:00Z</dcterms:created>
  <dcterms:modified xsi:type="dcterms:W3CDTF">2015-10-05T11:05:00Z</dcterms:modified>
</cp:coreProperties>
</file>